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4367" w14:textId="7A663F41" w:rsidR="00947966" w:rsidRDefault="00D357D0" w:rsidP="00947966">
      <w:pPr>
        <w:pStyle w:val="Default"/>
        <w:rPr>
          <w:rFonts w:asciiTheme="minorHAnsi" w:eastAsia="Times New Roman" w:hAnsiTheme="minorHAnsi" w:cstheme="minorBidi"/>
          <w:b/>
          <w:color w:val="auto"/>
          <w:lang w:val="en-GB"/>
        </w:rPr>
      </w:pPr>
      <w:r w:rsidRPr="00516C91">
        <w:rPr>
          <w:rFonts w:asciiTheme="minorHAnsi" w:eastAsia="Times New Roman" w:hAnsiTheme="minorHAnsi" w:cstheme="minorBidi"/>
          <w:b/>
          <w:color w:val="auto"/>
          <w:lang w:val="en-GB"/>
        </w:rPr>
        <w:t xml:space="preserve">Comments from the EU and its Member States </w:t>
      </w:r>
      <w:r w:rsidR="00947966" w:rsidRPr="00947966">
        <w:rPr>
          <w:rFonts w:asciiTheme="minorHAnsi" w:eastAsia="Times New Roman" w:hAnsiTheme="minorHAnsi" w:cstheme="minorBidi"/>
          <w:b/>
          <w:color w:val="auto"/>
          <w:lang w:val="en-GB"/>
        </w:rPr>
        <w:t>on the draft workplan for the Plastic Waste Partnership working group for the biennium 2024–2025</w:t>
      </w:r>
    </w:p>
    <w:p w14:paraId="037EFEF5" w14:textId="29D22A7B" w:rsidR="00D357D0" w:rsidRPr="00516C91" w:rsidRDefault="00D357D0" w:rsidP="00D357D0">
      <w:pPr>
        <w:pStyle w:val="Default"/>
        <w:rPr>
          <w:rFonts w:asciiTheme="minorHAnsi" w:eastAsia="Times New Roman" w:hAnsiTheme="minorHAnsi" w:cstheme="minorBidi"/>
          <w:b/>
          <w:color w:val="auto"/>
          <w:lang w:val="en-GB"/>
        </w:rPr>
      </w:pPr>
      <w:r w:rsidRPr="00516C91">
        <w:rPr>
          <w:rFonts w:asciiTheme="minorHAnsi" w:eastAsia="Times New Roman" w:hAnsiTheme="minorHAnsi" w:cstheme="minorBidi"/>
          <w:b/>
          <w:color w:val="auto"/>
          <w:lang w:val="en-GB"/>
        </w:rPr>
        <w:t>UNEP/CHW</w:t>
      </w:r>
      <w:r w:rsidR="004C7A1E">
        <w:rPr>
          <w:rFonts w:asciiTheme="minorHAnsi" w:eastAsia="Times New Roman" w:hAnsiTheme="minorHAnsi" w:cstheme="minorBidi"/>
          <w:b/>
          <w:color w:val="auto"/>
          <w:lang w:val="en-GB"/>
        </w:rPr>
        <w:t>.</w:t>
      </w:r>
      <w:r w:rsidR="00947966">
        <w:rPr>
          <w:rFonts w:asciiTheme="minorHAnsi" w:eastAsia="Times New Roman" w:hAnsiTheme="minorHAnsi" w:cstheme="minorBidi"/>
          <w:b/>
          <w:color w:val="auto"/>
          <w:lang w:val="en-GB"/>
        </w:rPr>
        <w:t xml:space="preserve">16/19/Add.3 </w:t>
      </w:r>
    </w:p>
    <w:p w14:paraId="3A079FEC" w14:textId="77777777" w:rsidR="00D357D0" w:rsidRPr="00516C91" w:rsidRDefault="00D357D0" w:rsidP="00D357D0">
      <w:pPr>
        <w:pBdr>
          <w:bottom w:val="single" w:sz="4" w:space="1" w:color="auto"/>
        </w:pBdr>
        <w:rPr>
          <w:rFonts w:eastAsia="Times New Roman"/>
          <w:sz w:val="24"/>
          <w:szCs w:val="24"/>
          <w:lang w:val="en-GB"/>
        </w:rPr>
      </w:pPr>
    </w:p>
    <w:p w14:paraId="2F65F837" w14:textId="77777777" w:rsidR="0096705D" w:rsidRDefault="004C7A1E" w:rsidP="0096705D">
      <w:pPr>
        <w:jc w:val="both"/>
        <w:rPr>
          <w:rFonts w:eastAsia="Times New Roman"/>
          <w:sz w:val="24"/>
          <w:szCs w:val="24"/>
          <w:lang w:val="en-GB"/>
        </w:rPr>
      </w:pPr>
      <w:r w:rsidRPr="00516C91">
        <w:rPr>
          <w:rFonts w:eastAsia="Times New Roman"/>
          <w:sz w:val="24"/>
          <w:szCs w:val="24"/>
          <w:lang w:val="en-GB"/>
        </w:rPr>
        <w:t xml:space="preserve">The EU and its Member States would like to provide comments </w:t>
      </w:r>
      <w:r w:rsidRPr="002F7ABB">
        <w:rPr>
          <w:rFonts w:eastAsia="Times New Roman"/>
          <w:sz w:val="24"/>
          <w:szCs w:val="24"/>
          <w:lang w:val="en-GB"/>
        </w:rPr>
        <w:t xml:space="preserve">on document </w:t>
      </w:r>
      <w:r w:rsidRPr="004C7A1E">
        <w:rPr>
          <w:rFonts w:eastAsia="Times New Roman"/>
          <w:sz w:val="24"/>
          <w:szCs w:val="24"/>
          <w:lang w:val="en-GB"/>
        </w:rPr>
        <w:t>UNEP/CHW.16/19/Add.3</w:t>
      </w:r>
      <w:r w:rsidRPr="00516C91">
        <w:rPr>
          <w:rFonts w:eastAsia="Times New Roman"/>
          <w:sz w:val="24"/>
          <w:szCs w:val="24"/>
          <w:lang w:val="en-GB"/>
        </w:rPr>
        <w:t>, as a follow up to OEWG 13.</w:t>
      </w:r>
    </w:p>
    <w:p w14:paraId="3E1AED2D" w14:textId="2FF399F4" w:rsidR="00947966" w:rsidRPr="0096705D" w:rsidRDefault="00947966" w:rsidP="0096705D">
      <w:pPr>
        <w:jc w:val="both"/>
        <w:rPr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>The EU and its MS welcome the progress made on the implementation of the workplan of the working group for the biennium 2022-2023 and the draft workplan for the biennium 2024-2025.</w:t>
      </w:r>
    </w:p>
    <w:p w14:paraId="2BD7A488" w14:textId="1419C35E" w:rsidR="004C7A1E" w:rsidRPr="0096705D" w:rsidRDefault="00947966" w:rsidP="0096705D">
      <w:pPr>
        <w:jc w:val="both"/>
        <w:rPr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>On the draft workplan of the working group of the PWP for the biennium 2024–2025</w:t>
      </w:r>
      <w:r w:rsidR="004C7A1E" w:rsidRPr="0096705D">
        <w:rPr>
          <w:sz w:val="24"/>
          <w:szCs w:val="24"/>
          <w:lang w:val="en-GB"/>
        </w:rPr>
        <w:t xml:space="preserve"> (</w:t>
      </w:r>
      <w:r w:rsidR="004C7A1E" w:rsidRPr="0096705D">
        <w:rPr>
          <w:rFonts w:eastAsia="Times New Roman"/>
          <w:sz w:val="24"/>
          <w:szCs w:val="24"/>
          <w:lang w:val="en-GB"/>
        </w:rPr>
        <w:t>UNEP/CHW.16/19/Add.3</w:t>
      </w:r>
      <w:r w:rsidR="004C7A1E" w:rsidRPr="0096705D">
        <w:rPr>
          <w:sz w:val="24"/>
          <w:szCs w:val="24"/>
          <w:lang w:val="en-GB"/>
        </w:rPr>
        <w:t>)</w:t>
      </w:r>
      <w:r w:rsidRPr="0096705D">
        <w:rPr>
          <w:sz w:val="24"/>
          <w:szCs w:val="24"/>
          <w:lang w:val="en-GB"/>
        </w:rPr>
        <w:t xml:space="preserve">, </w:t>
      </w:r>
      <w:r w:rsidR="004C7A1E" w:rsidRPr="0096705D">
        <w:rPr>
          <w:sz w:val="24"/>
          <w:szCs w:val="24"/>
          <w:lang w:val="en-GB"/>
        </w:rPr>
        <w:t xml:space="preserve">we provide the following comments: </w:t>
      </w:r>
    </w:p>
    <w:p w14:paraId="6004C4B2" w14:textId="013D7A61" w:rsidR="004C7A1E" w:rsidRPr="0096705D" w:rsidRDefault="00947966" w:rsidP="0096705D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 xml:space="preserve">In activity 2 of project group 3, “and other types of wastes” should </w:t>
      </w:r>
      <w:r w:rsidR="004C7A1E" w:rsidRPr="0096705D">
        <w:rPr>
          <w:sz w:val="24"/>
          <w:szCs w:val="24"/>
          <w:lang w:val="en-GB"/>
        </w:rPr>
        <w:t xml:space="preserve">also </w:t>
      </w:r>
      <w:r w:rsidRPr="0096705D">
        <w:rPr>
          <w:sz w:val="24"/>
          <w:szCs w:val="24"/>
          <w:lang w:val="en-GB"/>
        </w:rPr>
        <w:t xml:space="preserve">be added for consistency with the wording of the entries. </w:t>
      </w:r>
    </w:p>
    <w:p w14:paraId="68981712" w14:textId="77777777" w:rsidR="0017161F" w:rsidRPr="0096705D" w:rsidRDefault="00947966" w:rsidP="0096705D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 xml:space="preserve">The work product/output for activity 2 of project group 3 should be made consistent with the text of the activity. </w:t>
      </w:r>
    </w:p>
    <w:p w14:paraId="6B5ACC7D" w14:textId="334F9969" w:rsidR="00947966" w:rsidRPr="0096705D" w:rsidRDefault="00947966" w:rsidP="0096705D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 xml:space="preserve">In the </w:t>
      </w:r>
      <w:r w:rsidR="0096705D" w:rsidRPr="0096705D">
        <w:rPr>
          <w:sz w:val="24"/>
          <w:szCs w:val="24"/>
          <w:lang w:val="en-GB"/>
        </w:rPr>
        <w:t>left-hand</w:t>
      </w:r>
      <w:r w:rsidRPr="0096705D">
        <w:rPr>
          <w:sz w:val="24"/>
          <w:szCs w:val="24"/>
          <w:lang w:val="en-GB"/>
        </w:rPr>
        <w:t xml:space="preserve"> column of the last line, “between project groups 1 and 2” should be added after “Cross-cutting” for clarification.</w:t>
      </w:r>
    </w:p>
    <w:p w14:paraId="518EECF0" w14:textId="5AD328B9" w:rsidR="00D357D0" w:rsidRPr="0096705D" w:rsidRDefault="00947966" w:rsidP="0096705D">
      <w:pPr>
        <w:ind w:left="360"/>
        <w:jc w:val="both"/>
        <w:rPr>
          <w:rFonts w:eastAsia="Times New Roman"/>
          <w:sz w:val="24"/>
          <w:szCs w:val="24"/>
          <w:lang w:val="en-GB"/>
        </w:rPr>
      </w:pPr>
      <w:r w:rsidRPr="0096705D">
        <w:rPr>
          <w:sz w:val="24"/>
          <w:szCs w:val="24"/>
          <w:lang w:val="en-GB"/>
        </w:rPr>
        <w:t xml:space="preserve">Finally, we </w:t>
      </w:r>
      <w:r w:rsidR="0017161F" w:rsidRPr="0096705D">
        <w:rPr>
          <w:sz w:val="24"/>
          <w:szCs w:val="24"/>
          <w:lang w:val="en-GB"/>
        </w:rPr>
        <w:t>seek</w:t>
      </w:r>
      <w:r w:rsidRPr="0096705D">
        <w:rPr>
          <w:sz w:val="24"/>
          <w:szCs w:val="24"/>
          <w:lang w:val="en-GB"/>
        </w:rPr>
        <w:t xml:space="preserve"> clarifi</w:t>
      </w:r>
      <w:r w:rsidR="0017161F" w:rsidRPr="0096705D">
        <w:rPr>
          <w:sz w:val="24"/>
          <w:szCs w:val="24"/>
          <w:lang w:val="en-GB"/>
        </w:rPr>
        <w:t>cation on</w:t>
      </w:r>
      <w:r w:rsidRPr="0096705D">
        <w:rPr>
          <w:sz w:val="24"/>
          <w:szCs w:val="24"/>
          <w:lang w:val="en-GB"/>
        </w:rPr>
        <w:t xml:space="preserve"> which outputs contained in the workplan for the biennium 2022–2023 will be finalized until the end of 2023, and whether some of its outputs </w:t>
      </w:r>
      <w:r w:rsidR="0017161F" w:rsidRPr="0096705D">
        <w:rPr>
          <w:sz w:val="24"/>
          <w:szCs w:val="24"/>
          <w:lang w:val="en-GB"/>
        </w:rPr>
        <w:t>th</w:t>
      </w:r>
      <w:r w:rsidR="0096705D" w:rsidRPr="0096705D">
        <w:rPr>
          <w:sz w:val="24"/>
          <w:szCs w:val="24"/>
          <w:lang w:val="en-GB"/>
        </w:rPr>
        <w:t>a</w:t>
      </w:r>
      <w:r w:rsidR="0017161F" w:rsidRPr="0096705D">
        <w:rPr>
          <w:sz w:val="24"/>
          <w:szCs w:val="24"/>
          <w:lang w:val="en-GB"/>
        </w:rPr>
        <w:t xml:space="preserve">t </w:t>
      </w:r>
      <w:r w:rsidRPr="0096705D">
        <w:rPr>
          <w:sz w:val="24"/>
          <w:szCs w:val="24"/>
          <w:lang w:val="en-GB"/>
        </w:rPr>
        <w:t xml:space="preserve">could not be finalized by this time and </w:t>
      </w:r>
      <w:r w:rsidR="0017161F" w:rsidRPr="0096705D">
        <w:rPr>
          <w:sz w:val="24"/>
          <w:szCs w:val="24"/>
          <w:lang w:val="en-GB"/>
        </w:rPr>
        <w:t xml:space="preserve">that </w:t>
      </w:r>
      <w:r w:rsidRPr="0096705D">
        <w:rPr>
          <w:sz w:val="24"/>
          <w:szCs w:val="24"/>
          <w:lang w:val="en-GB"/>
        </w:rPr>
        <w:t>may need to be carried over into the workplan for the biennium 2024–2025.</w:t>
      </w:r>
    </w:p>
    <w:p w14:paraId="0F85174F" w14:textId="77777777" w:rsidR="004C7A1E" w:rsidRPr="0096705D" w:rsidRDefault="004C7A1E" w:rsidP="0096705D">
      <w:pPr>
        <w:jc w:val="both"/>
        <w:rPr>
          <w:rFonts w:eastAsia="Times New Roman"/>
          <w:sz w:val="24"/>
          <w:szCs w:val="24"/>
          <w:lang w:val="en-GB"/>
        </w:rPr>
      </w:pPr>
    </w:p>
    <w:p w14:paraId="679F03E1" w14:textId="77777777" w:rsidR="004C7A1E" w:rsidRPr="0096705D" w:rsidRDefault="004C7A1E" w:rsidP="0096705D">
      <w:pPr>
        <w:jc w:val="both"/>
        <w:rPr>
          <w:rFonts w:eastAsia="Times New Roman"/>
          <w:sz w:val="24"/>
          <w:szCs w:val="24"/>
          <w:lang w:val="en-GB"/>
        </w:rPr>
      </w:pPr>
    </w:p>
    <w:p w14:paraId="0BCF893F" w14:textId="77777777" w:rsidR="004C7A1E" w:rsidRPr="0096705D" w:rsidRDefault="004C7A1E" w:rsidP="0096705D">
      <w:pPr>
        <w:jc w:val="both"/>
        <w:rPr>
          <w:rFonts w:eastAsia="Times New Roman"/>
          <w:sz w:val="24"/>
          <w:szCs w:val="24"/>
          <w:lang w:val="en-GB"/>
        </w:rPr>
      </w:pPr>
    </w:p>
    <w:p w14:paraId="226B2534" w14:textId="019F3886" w:rsidR="00D357D0" w:rsidRPr="00E12621" w:rsidRDefault="00D357D0" w:rsidP="002731F4">
      <w:pPr>
        <w:jc w:val="both"/>
        <w:rPr>
          <w:rFonts w:eastAsia="Times New Roman"/>
          <w:sz w:val="24"/>
          <w:szCs w:val="24"/>
          <w:lang w:val="en-GB"/>
        </w:rPr>
      </w:pPr>
    </w:p>
    <w:sectPr w:rsidR="00D357D0" w:rsidRPr="00E12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BFD7" w14:textId="77777777" w:rsidR="00AB24BD" w:rsidRDefault="00AB24BD" w:rsidP="006308D2">
      <w:pPr>
        <w:spacing w:after="0" w:line="240" w:lineRule="auto"/>
      </w:pPr>
      <w:r>
        <w:separator/>
      </w:r>
    </w:p>
  </w:endnote>
  <w:endnote w:type="continuationSeparator" w:id="0">
    <w:p w14:paraId="5FFF3360" w14:textId="77777777" w:rsidR="00AB24BD" w:rsidRDefault="00AB24BD" w:rsidP="006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0B06" w14:textId="77777777" w:rsidR="00AB24BD" w:rsidRDefault="00AB24BD" w:rsidP="006308D2">
      <w:pPr>
        <w:spacing w:after="0" w:line="240" w:lineRule="auto"/>
      </w:pPr>
      <w:r>
        <w:separator/>
      </w:r>
    </w:p>
  </w:footnote>
  <w:footnote w:type="continuationSeparator" w:id="0">
    <w:p w14:paraId="6305DC94" w14:textId="77777777" w:rsidR="00AB24BD" w:rsidRDefault="00AB24BD" w:rsidP="0063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94"/>
    <w:multiLevelType w:val="hybridMultilevel"/>
    <w:tmpl w:val="0AB4D9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72930"/>
    <w:multiLevelType w:val="hybridMultilevel"/>
    <w:tmpl w:val="99C216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2EE"/>
    <w:multiLevelType w:val="hybridMultilevel"/>
    <w:tmpl w:val="F2C0612A"/>
    <w:lvl w:ilvl="0" w:tplc="08F0622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853B6"/>
    <w:multiLevelType w:val="hybridMultilevel"/>
    <w:tmpl w:val="5314A564"/>
    <w:lvl w:ilvl="0" w:tplc="93268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F3C"/>
    <w:multiLevelType w:val="hybridMultilevel"/>
    <w:tmpl w:val="D19603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91A75"/>
    <w:multiLevelType w:val="hybridMultilevel"/>
    <w:tmpl w:val="41444A16"/>
    <w:lvl w:ilvl="0" w:tplc="F8464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487353">
    <w:abstractNumId w:val="2"/>
  </w:num>
  <w:num w:numId="2" w16cid:durableId="126164286">
    <w:abstractNumId w:val="0"/>
  </w:num>
  <w:num w:numId="3" w16cid:durableId="1257323057">
    <w:abstractNumId w:val="5"/>
  </w:num>
  <w:num w:numId="4" w16cid:durableId="2086370878">
    <w:abstractNumId w:val="4"/>
  </w:num>
  <w:num w:numId="5" w16cid:durableId="1827554641">
    <w:abstractNumId w:val="3"/>
  </w:num>
  <w:num w:numId="6" w16cid:durableId="121531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357D0"/>
    <w:rsid w:val="00007472"/>
    <w:rsid w:val="0017161F"/>
    <w:rsid w:val="00190308"/>
    <w:rsid w:val="00214092"/>
    <w:rsid w:val="00270246"/>
    <w:rsid w:val="002731F4"/>
    <w:rsid w:val="00364CA5"/>
    <w:rsid w:val="004149FF"/>
    <w:rsid w:val="004676C2"/>
    <w:rsid w:val="004A43C8"/>
    <w:rsid w:val="004B5F6C"/>
    <w:rsid w:val="004C7A1E"/>
    <w:rsid w:val="00516C91"/>
    <w:rsid w:val="006308D2"/>
    <w:rsid w:val="006B2F61"/>
    <w:rsid w:val="00811749"/>
    <w:rsid w:val="008262E4"/>
    <w:rsid w:val="0084509B"/>
    <w:rsid w:val="00945E6F"/>
    <w:rsid w:val="00947966"/>
    <w:rsid w:val="0096705D"/>
    <w:rsid w:val="009A63C5"/>
    <w:rsid w:val="009F3A2E"/>
    <w:rsid w:val="00AB24BD"/>
    <w:rsid w:val="00AD6997"/>
    <w:rsid w:val="00BA5C18"/>
    <w:rsid w:val="00BB3993"/>
    <w:rsid w:val="00BB7518"/>
    <w:rsid w:val="00C16831"/>
    <w:rsid w:val="00C47907"/>
    <w:rsid w:val="00CB6422"/>
    <w:rsid w:val="00D357D0"/>
    <w:rsid w:val="00D6249F"/>
    <w:rsid w:val="00E12621"/>
    <w:rsid w:val="00E31971"/>
    <w:rsid w:val="00E971E4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EEFEA"/>
  <w15:chartTrackingRefBased/>
  <w15:docId w15:val="{0EBDC007-A4EF-4178-9C74-43B85D9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SCAZZOLA Roberto (ENV)</dc:creator>
  <cp:keywords/>
  <dc:description/>
  <cp:lastModifiedBy>Susan Wingfield</cp:lastModifiedBy>
  <cp:revision>2</cp:revision>
  <dcterms:created xsi:type="dcterms:W3CDTF">2023-04-13T10:18:00Z</dcterms:created>
  <dcterms:modified xsi:type="dcterms:W3CDTF">2023-04-13T10:18:00Z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2023-03-22T10:26:19Z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8770a5db-1f00-4a5f-9aac-2579c23ed36d</vt:lpwstr>
  </property>
  <property fmtid="{D5CDD505-2E9C-101B-9397-08002B2CF9AE}" pid="8" name="MSIP_Label_6bd9ddd1-4d20-43f6-abfa-fc3c07406f94_ContentBits">
    <vt:lpwstr>0</vt:lpwstr>
  </property>
  <property fmtid="{D5CDD505-2E9C-101B-9397-08002B2CF9AE}" pid="9" name="MSIP_Label_b1df41d6-74a9-4a97-809c-213cd32520cc_Enabled">
    <vt:lpwstr>true</vt:lpwstr>
  </property>
  <property fmtid="{D5CDD505-2E9C-101B-9397-08002B2CF9AE}" pid="10" name="MSIP_Label_b1df41d6-74a9-4a97-809c-213cd32520cc_SetDate">
    <vt:lpwstr>2023-03-23T14:04:28Z</vt:lpwstr>
  </property>
  <property fmtid="{D5CDD505-2E9C-101B-9397-08002B2CF9AE}" pid="11" name="MSIP_Label_b1df41d6-74a9-4a97-809c-213cd32520cc_Method">
    <vt:lpwstr>Standard</vt:lpwstr>
  </property>
  <property fmtid="{D5CDD505-2E9C-101B-9397-08002B2CF9AE}" pid="12" name="MSIP_Label_b1df41d6-74a9-4a97-809c-213cd32520cc_Name">
    <vt:lpwstr>GSCEU - NON PUBLIC Label</vt:lpwstr>
  </property>
  <property fmtid="{D5CDD505-2E9C-101B-9397-08002B2CF9AE}" pid="13" name="MSIP_Label_b1df41d6-74a9-4a97-809c-213cd32520cc_SiteId">
    <vt:lpwstr>03ad1c97-0a4d-4e82-8f93-27291a6a0767</vt:lpwstr>
  </property>
  <property fmtid="{D5CDD505-2E9C-101B-9397-08002B2CF9AE}" pid="14" name="MSIP_Label_b1df41d6-74a9-4a97-809c-213cd32520cc_ActionId">
    <vt:lpwstr>3d3e3707-0779-4651-88ba-c10359a9836d</vt:lpwstr>
  </property>
  <property fmtid="{D5CDD505-2E9C-101B-9397-08002B2CF9AE}" pid="15" name="MSIP_Label_b1df41d6-74a9-4a97-809c-213cd32520cc_ContentBits">
    <vt:lpwstr>0</vt:lpwstr>
  </property>
</Properties>
</file>