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C1" w:rsidRPr="00D61E18" w:rsidRDefault="00815E39" w:rsidP="00885241">
      <w:pPr>
        <w:pStyle w:val="Title"/>
        <w:rPr>
          <w:lang w:val="en-CA"/>
        </w:rPr>
      </w:pPr>
      <w:r w:rsidRPr="00D61E18">
        <w:rPr>
          <w:lang w:val="en-CA"/>
        </w:rPr>
        <w:t>First</w:t>
      </w:r>
      <w:r w:rsidR="001A03C1" w:rsidRPr="00D61E18">
        <w:rPr>
          <w:lang w:val="en-CA"/>
        </w:rPr>
        <w:t xml:space="preserve"> meeting of the </w:t>
      </w:r>
      <w:r w:rsidRPr="00D61E18">
        <w:rPr>
          <w:lang w:val="en-CA"/>
        </w:rPr>
        <w:t xml:space="preserve">Small Intersessional Working Group on </w:t>
      </w:r>
      <w:r w:rsidR="00885241" w:rsidRPr="00D61E18">
        <w:rPr>
          <w:lang w:val="en-CA"/>
        </w:rPr>
        <w:t>specially engineered landfill (D5) and incineration on land (D10) and energy recovery (R1)</w:t>
      </w:r>
    </w:p>
    <w:p w:rsidR="001A03C1" w:rsidRPr="00D61E18" w:rsidRDefault="00885241" w:rsidP="00885241">
      <w:pPr>
        <w:pStyle w:val="Title"/>
        <w:rPr>
          <w:lang w:val="en-CA"/>
        </w:rPr>
      </w:pPr>
      <w:r w:rsidRPr="00D61E18">
        <w:rPr>
          <w:lang w:val="en-CA"/>
        </w:rPr>
        <w:t>Ottawa</w:t>
      </w:r>
      <w:r w:rsidR="001A03C1" w:rsidRPr="00D61E18">
        <w:rPr>
          <w:lang w:val="en-CA"/>
        </w:rPr>
        <w:t xml:space="preserve">, </w:t>
      </w:r>
      <w:r w:rsidRPr="00D61E18">
        <w:rPr>
          <w:lang w:val="en-CA"/>
        </w:rPr>
        <w:t>Canada</w:t>
      </w:r>
      <w:r w:rsidR="001A03C1" w:rsidRPr="00D61E18">
        <w:rPr>
          <w:lang w:val="en-CA"/>
        </w:rPr>
        <w:t xml:space="preserve">, </w:t>
      </w:r>
      <w:r w:rsidRPr="00D61E18">
        <w:rPr>
          <w:lang w:val="en-CA"/>
        </w:rPr>
        <w:t>1</w:t>
      </w:r>
      <w:r w:rsidR="00693723">
        <w:rPr>
          <w:lang w:val="en-CA"/>
        </w:rPr>
        <w:t>8</w:t>
      </w:r>
      <w:r w:rsidR="001A03C1" w:rsidRPr="00D61E18">
        <w:rPr>
          <w:lang w:val="en-CA"/>
        </w:rPr>
        <w:t>-</w:t>
      </w:r>
      <w:r w:rsidRPr="00D61E18">
        <w:rPr>
          <w:lang w:val="en-CA"/>
        </w:rPr>
        <w:t>1</w:t>
      </w:r>
      <w:r w:rsidR="00693723">
        <w:rPr>
          <w:lang w:val="en-CA"/>
        </w:rPr>
        <w:t>9</w:t>
      </w:r>
      <w:r w:rsidR="001A03C1" w:rsidRPr="00D61E18">
        <w:rPr>
          <w:lang w:val="en-CA"/>
        </w:rPr>
        <w:t xml:space="preserve"> </w:t>
      </w:r>
      <w:r w:rsidRPr="00D61E18">
        <w:rPr>
          <w:lang w:val="en-CA"/>
        </w:rPr>
        <w:t>March</w:t>
      </w:r>
      <w:r w:rsidR="001A03C1" w:rsidRPr="00D61E18">
        <w:rPr>
          <w:lang w:val="en-CA"/>
        </w:rPr>
        <w:t xml:space="preserve"> 2</w:t>
      </w:r>
      <w:r w:rsidRPr="00D61E18">
        <w:rPr>
          <w:lang w:val="en-CA"/>
        </w:rPr>
        <w:t>020</w:t>
      </w:r>
    </w:p>
    <w:p w:rsidR="001A03C1" w:rsidRPr="00D61E18" w:rsidRDefault="001A03C1" w:rsidP="001A03C1">
      <w:pPr>
        <w:spacing w:after="120" w:line="240" w:lineRule="auto"/>
        <w:jc w:val="center"/>
        <w:rPr>
          <w:b/>
          <w:sz w:val="28"/>
          <w:szCs w:val="28"/>
          <w:lang w:val="en-CA"/>
        </w:rPr>
      </w:pPr>
    </w:p>
    <w:p w:rsidR="001A03C1" w:rsidRPr="00D61E18" w:rsidRDefault="001A03C1" w:rsidP="00885241">
      <w:pPr>
        <w:pStyle w:val="IntenseQuote"/>
        <w:rPr>
          <w:rStyle w:val="IntenseEmphasis"/>
          <w:b/>
          <w:i/>
          <w:lang w:val="en-CA"/>
        </w:rPr>
      </w:pPr>
      <w:r w:rsidRPr="00D61E18">
        <w:rPr>
          <w:rStyle w:val="IntenseEmphasis"/>
          <w:b/>
          <w:i/>
          <w:lang w:val="en-CA"/>
        </w:rPr>
        <w:t>PRACTICAL INFORMATION FOR PARTICIPANTS</w:t>
      </w:r>
    </w:p>
    <w:p w:rsidR="00885241" w:rsidRPr="00D61E18" w:rsidRDefault="00885241" w:rsidP="00885241">
      <w:pPr>
        <w:rPr>
          <w:b/>
          <w:lang w:val="en-CA"/>
        </w:rPr>
      </w:pPr>
    </w:p>
    <w:p w:rsidR="00885241" w:rsidRPr="00D61E18" w:rsidRDefault="00885241" w:rsidP="00885241">
      <w:pPr>
        <w:rPr>
          <w:lang w:val="en-CA"/>
        </w:rPr>
      </w:pPr>
    </w:p>
    <w:p w:rsidR="003A7503" w:rsidRPr="00D61E18" w:rsidRDefault="00D61E18" w:rsidP="001A03C1">
      <w:pPr>
        <w:spacing w:after="120" w:line="240" w:lineRule="auto"/>
        <w:jc w:val="center"/>
        <w:rPr>
          <w:b/>
          <w:sz w:val="28"/>
          <w:szCs w:val="28"/>
          <w:lang w:val="en-CA"/>
        </w:rPr>
      </w:pPr>
      <w:r w:rsidRPr="00D61E18">
        <w:rPr>
          <w:noProof/>
          <w:lang w:val="en-CA" w:eastAsia="en-CA"/>
        </w:rPr>
        <w:drawing>
          <wp:inline distT="0" distB="0" distL="0" distR="0">
            <wp:extent cx="5633085" cy="3640455"/>
            <wp:effectExtent l="0" t="0" r="0" b="0"/>
            <wp:docPr id="1" name="Picture 1" descr="Image result for ott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tta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C1" w:rsidRPr="00D61E18" w:rsidRDefault="001A03C1" w:rsidP="00DD47E3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885241" w:rsidRPr="00D61E18" w:rsidRDefault="00885241" w:rsidP="00DD47E3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885241" w:rsidRPr="00D61E18" w:rsidRDefault="00885241" w:rsidP="00DD47E3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885241" w:rsidRPr="00D61E18" w:rsidRDefault="00885241" w:rsidP="00DD47E3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885241" w:rsidRPr="00D61E18" w:rsidRDefault="00885241" w:rsidP="00DD47E3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885241" w:rsidRPr="00D61E18" w:rsidRDefault="00885241" w:rsidP="00DD47E3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885241" w:rsidRPr="00D61E18" w:rsidRDefault="00885241" w:rsidP="00DD47E3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885241" w:rsidRPr="00D61E18" w:rsidRDefault="00885241" w:rsidP="00DD47E3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885241" w:rsidRDefault="00885241" w:rsidP="00885241">
      <w:pPr>
        <w:spacing w:after="120" w:line="240" w:lineRule="auto"/>
        <w:rPr>
          <w:rFonts w:ascii="Arial" w:hAnsi="Arial" w:cs="Arial"/>
          <w:b/>
          <w:i/>
          <w:sz w:val="28"/>
          <w:szCs w:val="28"/>
          <w:u w:val="single"/>
          <w:lang w:val="en-CA"/>
        </w:rPr>
      </w:pPr>
    </w:p>
    <w:p w:rsidR="00D04791" w:rsidRPr="00D61E18" w:rsidRDefault="00D04791" w:rsidP="00885241">
      <w:pPr>
        <w:spacing w:after="120" w:line="240" w:lineRule="auto"/>
        <w:rPr>
          <w:rFonts w:ascii="Arial" w:hAnsi="Arial" w:cs="Arial"/>
          <w:b/>
          <w:i/>
          <w:sz w:val="28"/>
          <w:szCs w:val="28"/>
          <w:u w:val="single"/>
          <w:lang w:val="en-CA"/>
        </w:rPr>
      </w:pPr>
    </w:p>
    <w:p w:rsidR="00885241" w:rsidRPr="00D61E18" w:rsidRDefault="00885241" w:rsidP="00490680">
      <w:pPr>
        <w:rPr>
          <w:rStyle w:val="Strong"/>
          <w:rFonts w:cs="Calibri"/>
          <w:lang w:val="en-CA"/>
        </w:rPr>
      </w:pPr>
      <w:r w:rsidRPr="00D61E18">
        <w:rPr>
          <w:rStyle w:val="Strong"/>
          <w:rFonts w:cs="Calibri"/>
          <w:lang w:val="en-CA"/>
        </w:rPr>
        <w:lastRenderedPageBreak/>
        <w:t>1. Meeting Venue</w:t>
      </w:r>
    </w:p>
    <w:p w:rsidR="00B04084" w:rsidRPr="00D61E18" w:rsidRDefault="00B04084" w:rsidP="00DD47E3">
      <w:p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Westin Ottawa</w:t>
      </w:r>
    </w:p>
    <w:p w:rsidR="00B04084" w:rsidRPr="00D61E18" w:rsidRDefault="00B04084" w:rsidP="00DD47E3">
      <w:p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 xml:space="preserve">11 Colonel </w:t>
      </w:r>
      <w:proofErr w:type="gramStart"/>
      <w:r w:rsidRPr="00D61E18">
        <w:rPr>
          <w:rFonts w:cs="Calibri"/>
          <w:lang w:val="en-CA"/>
        </w:rPr>
        <w:t>By</w:t>
      </w:r>
      <w:proofErr w:type="gramEnd"/>
      <w:r w:rsidRPr="00D61E18">
        <w:rPr>
          <w:rFonts w:cs="Calibri"/>
          <w:lang w:val="en-CA"/>
        </w:rPr>
        <w:t xml:space="preserve"> Drive</w:t>
      </w:r>
    </w:p>
    <w:p w:rsidR="00B04084" w:rsidRPr="00D61E18" w:rsidRDefault="00B04084" w:rsidP="00DD47E3">
      <w:p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Ottawa, Ontario, K1N 9H4</w:t>
      </w:r>
    </w:p>
    <w:p w:rsidR="00DD47E3" w:rsidRPr="00D61E18" w:rsidRDefault="003F6947" w:rsidP="00DD47E3">
      <w:pPr>
        <w:spacing w:after="0" w:line="240" w:lineRule="auto"/>
        <w:rPr>
          <w:rFonts w:cs="Calibri"/>
          <w:lang w:val="en-CA"/>
        </w:rPr>
      </w:pPr>
      <w:hyperlink r:id="rId9" w:history="1">
        <w:r w:rsidR="00B04084" w:rsidRPr="00D61E18">
          <w:rPr>
            <w:rStyle w:val="Hyperlink"/>
            <w:rFonts w:cs="Calibri"/>
            <w:sz w:val="24"/>
            <w:szCs w:val="24"/>
            <w:lang w:val="en-CA"/>
          </w:rPr>
          <w:t>https://www.marriott.com/hotels/travel/yowwi-the-westin-ottawa</w:t>
        </w:r>
      </w:hyperlink>
      <w:r w:rsidR="00DD47E3" w:rsidRPr="00D61E18">
        <w:rPr>
          <w:rFonts w:cs="Calibri"/>
          <w:lang w:val="en-CA"/>
        </w:rPr>
        <w:t xml:space="preserve"> </w:t>
      </w:r>
    </w:p>
    <w:p w:rsidR="003668AB" w:rsidRPr="00D61E18" w:rsidRDefault="003668AB" w:rsidP="00DD47E3">
      <w:pPr>
        <w:spacing w:after="0" w:line="240" w:lineRule="auto"/>
        <w:rPr>
          <w:rFonts w:cs="Calibri"/>
          <w:lang w:val="en-CA"/>
        </w:rPr>
      </w:pPr>
    </w:p>
    <w:p w:rsidR="00490680" w:rsidRPr="00D61E18" w:rsidRDefault="00490680" w:rsidP="00DD47E3">
      <w:pPr>
        <w:spacing w:after="0" w:line="240" w:lineRule="auto"/>
        <w:rPr>
          <w:rFonts w:cs="Calibri"/>
          <w:lang w:val="en-CA"/>
        </w:rPr>
      </w:pPr>
    </w:p>
    <w:p w:rsidR="00B04084" w:rsidRPr="00D61E18" w:rsidRDefault="00B04084" w:rsidP="00DD47E3">
      <w:pPr>
        <w:spacing w:after="0" w:line="240" w:lineRule="auto"/>
        <w:rPr>
          <w:rStyle w:val="Strong"/>
          <w:rFonts w:cs="Calibri"/>
          <w:lang w:val="en-CA"/>
        </w:rPr>
      </w:pPr>
      <w:r w:rsidRPr="002F2133">
        <w:rPr>
          <w:rStyle w:val="Strong"/>
          <w:rFonts w:cs="Calibri"/>
          <w:lang w:val="en-CA"/>
        </w:rPr>
        <w:t>2. Registration</w:t>
      </w:r>
    </w:p>
    <w:p w:rsidR="00B04084" w:rsidRPr="00D61E18" w:rsidRDefault="00B04084" w:rsidP="00DD47E3">
      <w:pPr>
        <w:spacing w:after="0" w:line="240" w:lineRule="auto"/>
        <w:rPr>
          <w:rFonts w:ascii="Arial" w:hAnsi="Arial" w:cs="Arial"/>
          <w:b/>
          <w:lang w:val="en-CA"/>
        </w:rPr>
      </w:pPr>
    </w:p>
    <w:p w:rsidR="00490680" w:rsidRPr="00D61E18" w:rsidRDefault="00490680" w:rsidP="00DD47E3">
      <w:p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 xml:space="preserve">Registration for the meeting will </w:t>
      </w:r>
      <w:r w:rsidR="002F2133">
        <w:rPr>
          <w:rFonts w:cs="Calibri"/>
          <w:lang w:val="en-CA"/>
        </w:rPr>
        <w:t>open at 8:0</w:t>
      </w:r>
      <w:r w:rsidRPr="00D61E18">
        <w:rPr>
          <w:rFonts w:cs="Calibri"/>
          <w:lang w:val="en-CA"/>
        </w:rPr>
        <w:t>0am on Wednesday March 18</w:t>
      </w:r>
      <w:r w:rsidRPr="00D61E18">
        <w:rPr>
          <w:rFonts w:cs="Calibri"/>
          <w:vertAlign w:val="superscript"/>
          <w:lang w:val="en-CA"/>
        </w:rPr>
        <w:t>th</w:t>
      </w:r>
      <w:r w:rsidRPr="00D61E18">
        <w:rPr>
          <w:rFonts w:cs="Calibri"/>
          <w:lang w:val="en-CA"/>
        </w:rPr>
        <w:t>, 2020.</w:t>
      </w:r>
    </w:p>
    <w:p w:rsidR="00490680" w:rsidRPr="00D61E18" w:rsidRDefault="00490680" w:rsidP="00DD47E3">
      <w:pPr>
        <w:spacing w:after="0" w:line="240" w:lineRule="auto"/>
        <w:rPr>
          <w:rFonts w:cs="Calibri"/>
          <w:lang w:val="en-CA"/>
        </w:rPr>
      </w:pPr>
    </w:p>
    <w:p w:rsidR="00490680" w:rsidRPr="00D61E18" w:rsidRDefault="00490680" w:rsidP="00DD47E3">
      <w:pPr>
        <w:spacing w:after="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t>3. Accommodation</w:t>
      </w:r>
    </w:p>
    <w:p w:rsidR="00490680" w:rsidRPr="00D61E18" w:rsidRDefault="00490680" w:rsidP="00DD47E3">
      <w:pPr>
        <w:spacing w:after="0" w:line="240" w:lineRule="auto"/>
        <w:rPr>
          <w:rFonts w:cs="Calibri"/>
          <w:b/>
          <w:lang w:val="en-CA"/>
        </w:rPr>
      </w:pPr>
    </w:p>
    <w:p w:rsidR="00490680" w:rsidRPr="00D61E18" w:rsidRDefault="00490680" w:rsidP="00DD47E3">
      <w:p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 xml:space="preserve">Participants are responsible for making their own accommodation arrangements. A block of rooms have been set aside at the meeting venue, the Westin Ottawa, at a rate of CAD $199 plus applicable taxes. To qualify for this rate, participants must </w:t>
      </w:r>
      <w:proofErr w:type="gramStart"/>
      <w:r w:rsidR="00374247">
        <w:rPr>
          <w:rFonts w:cs="Calibri"/>
          <w:lang w:val="en-CA"/>
        </w:rPr>
        <w:t>make arrangements</w:t>
      </w:r>
      <w:proofErr w:type="gramEnd"/>
      <w:r w:rsidR="00374247">
        <w:rPr>
          <w:rFonts w:cs="Calibri"/>
          <w:lang w:val="en-CA"/>
        </w:rPr>
        <w:t xml:space="preserve"> for their accommodations </w:t>
      </w:r>
      <w:r w:rsidR="00374247" w:rsidRPr="00374247">
        <w:rPr>
          <w:rFonts w:cs="Calibri"/>
          <w:lang w:val="en-CA"/>
        </w:rPr>
        <w:t xml:space="preserve">at </w:t>
      </w:r>
      <w:hyperlink r:id="rId10" w:history="1">
        <w:r w:rsidR="00374247" w:rsidRPr="009F2658">
          <w:rPr>
            <w:rStyle w:val="Hyperlink"/>
            <w:rFonts w:cs="Calibri"/>
            <w:lang w:val="en-CA"/>
          </w:rPr>
          <w:t>this link</w:t>
        </w:r>
      </w:hyperlink>
      <w:r w:rsidR="00374247">
        <w:rPr>
          <w:rFonts w:cs="Calibri"/>
          <w:lang w:val="en-CA"/>
        </w:rPr>
        <w:t xml:space="preserve">. Alternately, participants can </w:t>
      </w:r>
      <w:r w:rsidRPr="00D61E18">
        <w:rPr>
          <w:rFonts w:cs="Calibri"/>
          <w:lang w:val="en-CA"/>
        </w:rPr>
        <w:t xml:space="preserve">call Marriot reservations directly at 1-888-627-8528 and identify themselves as being with Environment </w:t>
      </w:r>
      <w:r w:rsidR="002F2133">
        <w:rPr>
          <w:rFonts w:cs="Calibri"/>
          <w:lang w:val="en-CA"/>
        </w:rPr>
        <w:t xml:space="preserve">and Climate Change </w:t>
      </w:r>
      <w:r w:rsidRPr="00D61E18">
        <w:rPr>
          <w:rFonts w:cs="Calibri"/>
          <w:lang w:val="en-CA"/>
        </w:rPr>
        <w:t xml:space="preserve">Canada </w:t>
      </w:r>
      <w:r w:rsidR="00374247">
        <w:rPr>
          <w:rFonts w:cs="Calibri"/>
          <w:lang w:val="en-CA"/>
        </w:rPr>
        <w:t xml:space="preserve">or quote the </w:t>
      </w:r>
      <w:proofErr w:type="gramStart"/>
      <w:r w:rsidR="00374247">
        <w:rPr>
          <w:rFonts w:cs="Calibri"/>
          <w:lang w:val="en-CA"/>
        </w:rPr>
        <w:t>three letter</w:t>
      </w:r>
      <w:proofErr w:type="gramEnd"/>
      <w:r w:rsidR="00374247">
        <w:rPr>
          <w:rFonts w:cs="Calibri"/>
          <w:lang w:val="en-CA"/>
        </w:rPr>
        <w:t xml:space="preserve"> code “ECO”. To secure the group rate, reservations </w:t>
      </w:r>
      <w:proofErr w:type="gramStart"/>
      <w:r w:rsidR="00374247">
        <w:rPr>
          <w:rFonts w:cs="Calibri"/>
          <w:lang w:val="en-CA"/>
        </w:rPr>
        <w:t>must be made</w:t>
      </w:r>
      <w:proofErr w:type="gramEnd"/>
      <w:r w:rsidR="00374247">
        <w:rPr>
          <w:rFonts w:cs="Calibri"/>
          <w:lang w:val="en-CA"/>
        </w:rPr>
        <w:t xml:space="preserve"> </w:t>
      </w:r>
      <w:r w:rsidRPr="00D61E18">
        <w:rPr>
          <w:rFonts w:cs="Calibri"/>
          <w:lang w:val="en-CA"/>
        </w:rPr>
        <w:t>by</w:t>
      </w:r>
      <w:r w:rsidRPr="00D61E18">
        <w:rPr>
          <w:rFonts w:cs="Calibri"/>
          <w:b/>
          <w:lang w:val="en-CA"/>
        </w:rPr>
        <w:t xml:space="preserve"> Tuesday February 18, 2020</w:t>
      </w:r>
      <w:r w:rsidRPr="00D61E18">
        <w:rPr>
          <w:rFonts w:cs="Calibri"/>
          <w:lang w:val="en-CA"/>
        </w:rPr>
        <w:t>.</w:t>
      </w:r>
    </w:p>
    <w:p w:rsidR="005A47E3" w:rsidRPr="00D61E18" w:rsidRDefault="005A47E3" w:rsidP="00DD47E3">
      <w:pPr>
        <w:spacing w:after="0" w:line="240" w:lineRule="auto"/>
        <w:rPr>
          <w:rFonts w:cs="Calibri"/>
          <w:lang w:val="en-CA"/>
        </w:rPr>
      </w:pPr>
    </w:p>
    <w:p w:rsidR="00B04084" w:rsidRPr="00D61E18" w:rsidRDefault="005A47E3" w:rsidP="00DD47E3">
      <w:p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The following is a list of hotels located near the meeting venue:</w:t>
      </w:r>
    </w:p>
    <w:p w:rsidR="005A47E3" w:rsidRPr="00D61E18" w:rsidRDefault="005A47E3" w:rsidP="00DD47E3">
      <w:pPr>
        <w:spacing w:after="0" w:line="240" w:lineRule="auto"/>
        <w:rPr>
          <w:rFonts w:cs="Calibri"/>
          <w:lang w:val="en-CA"/>
        </w:rPr>
      </w:pPr>
    </w:p>
    <w:p w:rsidR="005A47E3" w:rsidRPr="00D61E18" w:rsidRDefault="005A47E3" w:rsidP="005A47E3">
      <w:pPr>
        <w:numPr>
          <w:ilvl w:val="0"/>
          <w:numId w:val="8"/>
        </w:num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 xml:space="preserve">Les Suites Hotel Ottawa – 130 </w:t>
      </w:r>
      <w:proofErr w:type="spellStart"/>
      <w:r w:rsidRPr="00D61E18">
        <w:rPr>
          <w:rFonts w:cs="Calibri"/>
          <w:lang w:val="en-CA"/>
        </w:rPr>
        <w:t>Besserer</w:t>
      </w:r>
      <w:proofErr w:type="spellEnd"/>
      <w:r w:rsidRPr="00D61E18">
        <w:rPr>
          <w:rFonts w:cs="Calibri"/>
          <w:lang w:val="en-CA"/>
        </w:rPr>
        <w:t xml:space="preserve"> Street</w:t>
      </w:r>
    </w:p>
    <w:p w:rsidR="005A47E3" w:rsidRPr="00D61E18" w:rsidRDefault="00A5307B" w:rsidP="005A47E3">
      <w:pPr>
        <w:numPr>
          <w:ilvl w:val="0"/>
          <w:numId w:val="8"/>
        </w:numPr>
        <w:spacing w:after="0" w:line="240" w:lineRule="auto"/>
        <w:rPr>
          <w:rFonts w:cs="Calibri"/>
          <w:lang w:val="en-CA"/>
        </w:rPr>
      </w:pPr>
      <w:r>
        <w:rPr>
          <w:rFonts w:cs="Calibri"/>
          <w:lang w:val="en-CA"/>
        </w:rPr>
        <w:t>Delta Hotel – 101 Lyon Street</w:t>
      </w:r>
    </w:p>
    <w:p w:rsidR="005A47E3" w:rsidRPr="00D61E18" w:rsidRDefault="005A47E3" w:rsidP="005A47E3">
      <w:pPr>
        <w:numPr>
          <w:ilvl w:val="0"/>
          <w:numId w:val="8"/>
        </w:num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Marriot Hotel – 100 Kent Street</w:t>
      </w:r>
    </w:p>
    <w:p w:rsidR="005A47E3" w:rsidRPr="00D61E18" w:rsidRDefault="005A47E3" w:rsidP="005A47E3">
      <w:pPr>
        <w:numPr>
          <w:ilvl w:val="0"/>
          <w:numId w:val="8"/>
        </w:num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Sheraton Hotel – 150 Albert Street</w:t>
      </w:r>
    </w:p>
    <w:p w:rsidR="005A47E3" w:rsidRPr="00D61E18" w:rsidRDefault="005A47E3" w:rsidP="005A47E3">
      <w:pPr>
        <w:numPr>
          <w:ilvl w:val="0"/>
          <w:numId w:val="8"/>
        </w:num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Capital Hill Hotel &amp; Suites – 88 Albert Street</w:t>
      </w:r>
    </w:p>
    <w:p w:rsidR="005A47E3" w:rsidRPr="00D61E18" w:rsidRDefault="005A47E3" w:rsidP="005A47E3">
      <w:pPr>
        <w:numPr>
          <w:ilvl w:val="0"/>
          <w:numId w:val="8"/>
        </w:numPr>
        <w:spacing w:after="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Novotel Ottawa – 33 Nicholas Street</w:t>
      </w:r>
    </w:p>
    <w:p w:rsidR="00DD47E3" w:rsidRPr="00D61E18" w:rsidRDefault="00DD47E3" w:rsidP="00140135">
      <w:pPr>
        <w:spacing w:after="120" w:line="240" w:lineRule="auto"/>
        <w:rPr>
          <w:rFonts w:cs="Arabic Typesetting"/>
          <w:b/>
          <w:i/>
          <w:sz w:val="28"/>
          <w:szCs w:val="28"/>
          <w:u w:val="single"/>
          <w:lang w:val="en-CA"/>
        </w:rPr>
      </w:pPr>
    </w:p>
    <w:p w:rsidR="00D04791" w:rsidRPr="00D61E18" w:rsidRDefault="005A47E3" w:rsidP="005A47E3">
      <w:pPr>
        <w:spacing w:after="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t>4. Local Transportation</w:t>
      </w:r>
    </w:p>
    <w:p w:rsidR="003668AB" w:rsidRPr="00D61E18" w:rsidRDefault="003668AB" w:rsidP="003668AB">
      <w:pPr>
        <w:spacing w:after="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t>4.1 Transportation to/from the airport</w:t>
      </w:r>
    </w:p>
    <w:p w:rsidR="003668AB" w:rsidRPr="00D61E18" w:rsidRDefault="003668AB" w:rsidP="003668AB">
      <w:pPr>
        <w:spacing w:before="120" w:after="120" w:line="240" w:lineRule="auto"/>
        <w:rPr>
          <w:rFonts w:cs="Arabic Typesetting"/>
          <w:sz w:val="24"/>
          <w:szCs w:val="24"/>
          <w:lang w:val="en-CA"/>
        </w:rPr>
      </w:pPr>
      <w:r w:rsidRPr="00D61E18">
        <w:rPr>
          <w:rFonts w:cs="Arabic Typesetting"/>
          <w:sz w:val="24"/>
          <w:szCs w:val="24"/>
          <w:lang w:val="en-CA"/>
        </w:rPr>
        <w:t>Ottawa Macdonald-Cartier International Airport is located 10km south of downtow</w:t>
      </w:r>
      <w:r w:rsidR="00A5307B">
        <w:rPr>
          <w:rFonts w:cs="Arabic Typesetting"/>
          <w:sz w:val="24"/>
          <w:szCs w:val="24"/>
          <w:lang w:val="en-CA"/>
        </w:rPr>
        <w:t>n Ottawa, and is served by taxi</w:t>
      </w:r>
      <w:r w:rsidRPr="00D61E18">
        <w:rPr>
          <w:rFonts w:cs="Arabic Typesetting"/>
          <w:sz w:val="24"/>
          <w:szCs w:val="24"/>
          <w:lang w:val="en-CA"/>
        </w:rPr>
        <w:t xml:space="preserve">s, ridesharing services, and public transport. </w:t>
      </w:r>
      <w:r w:rsidR="00037CCE" w:rsidRPr="00D61E18">
        <w:rPr>
          <w:rFonts w:cs="Arabic Typesetting"/>
          <w:sz w:val="24"/>
          <w:szCs w:val="24"/>
          <w:lang w:val="en-CA"/>
        </w:rPr>
        <w:t xml:space="preserve"> For further </w:t>
      </w:r>
      <w:proofErr w:type="gramStart"/>
      <w:r w:rsidR="00037CCE" w:rsidRPr="00D61E18">
        <w:rPr>
          <w:rFonts w:cs="Arabic Typesetting"/>
          <w:sz w:val="24"/>
          <w:szCs w:val="24"/>
          <w:lang w:val="en-CA"/>
        </w:rPr>
        <w:t>information</w:t>
      </w:r>
      <w:proofErr w:type="gramEnd"/>
      <w:r w:rsidR="00037CCE" w:rsidRPr="00D61E18">
        <w:rPr>
          <w:rFonts w:cs="Arabic Typesetting"/>
          <w:sz w:val="24"/>
          <w:szCs w:val="24"/>
          <w:lang w:val="en-CA"/>
        </w:rPr>
        <w:t xml:space="preserve"> please visit </w:t>
      </w:r>
      <w:hyperlink r:id="rId11" w:history="1">
        <w:r w:rsidR="00A5307B">
          <w:rPr>
            <w:rStyle w:val="Hyperlink"/>
            <w:rFonts w:cs="Arabic Typesetting"/>
            <w:sz w:val="24"/>
            <w:szCs w:val="24"/>
            <w:lang w:val="en-CA"/>
          </w:rPr>
          <w:t>https://yow.ca/en/parking-transportation/ground-transportation-options</w:t>
        </w:r>
      </w:hyperlink>
      <w:r w:rsidRPr="00D61E18">
        <w:rPr>
          <w:rFonts w:cs="Arabic Typesetting"/>
          <w:sz w:val="24"/>
          <w:szCs w:val="24"/>
          <w:lang w:val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740"/>
      </w:tblGrid>
      <w:tr w:rsidR="00D34E2F" w:rsidRPr="00D61E18" w:rsidTr="004C53E8">
        <w:trPr>
          <w:trHeight w:val="1520"/>
        </w:trPr>
        <w:tc>
          <w:tcPr>
            <w:tcW w:w="1548" w:type="dxa"/>
            <w:shd w:val="clear" w:color="auto" w:fill="auto"/>
            <w:vAlign w:val="center"/>
          </w:tcPr>
          <w:p w:rsidR="00D34E2F" w:rsidRPr="00D61E18" w:rsidRDefault="00D61E18" w:rsidP="004C53E8">
            <w:pPr>
              <w:spacing w:before="120" w:after="120" w:line="240" w:lineRule="auto"/>
              <w:jc w:val="center"/>
              <w:rPr>
                <w:lang w:val="en-CA"/>
              </w:rPr>
            </w:pPr>
            <w:r w:rsidRPr="00D61E18">
              <w:rPr>
                <w:noProof/>
                <w:lang w:val="en-CA" w:eastAsia="en-CA"/>
              </w:rPr>
              <w:drawing>
                <wp:inline distT="0" distB="0" distL="0" distR="0">
                  <wp:extent cx="543560" cy="543560"/>
                  <wp:effectExtent l="0" t="0" r="0" b="0"/>
                  <wp:docPr id="2" name="Picture 2" descr="Image result for t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a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E2F" w:rsidRPr="00D61E18" w:rsidRDefault="00D34E2F" w:rsidP="004C53E8">
            <w:pPr>
              <w:spacing w:before="120" w:after="120" w:line="240" w:lineRule="auto"/>
              <w:jc w:val="center"/>
              <w:rPr>
                <w:rFonts w:cs="Arabic Typesetting"/>
                <w:sz w:val="24"/>
                <w:szCs w:val="24"/>
                <w:lang w:val="en-CA"/>
              </w:rPr>
            </w:pPr>
            <w:r w:rsidRPr="00D61E18">
              <w:rPr>
                <w:lang w:val="en-CA"/>
              </w:rPr>
              <w:t>Taxi</w:t>
            </w:r>
          </w:p>
        </w:tc>
        <w:tc>
          <w:tcPr>
            <w:tcW w:w="7740" w:type="dxa"/>
            <w:shd w:val="clear" w:color="auto" w:fill="auto"/>
          </w:tcPr>
          <w:p w:rsidR="00D34E2F" w:rsidRPr="00D61E18" w:rsidRDefault="00D34E2F" w:rsidP="004C53E8">
            <w:pPr>
              <w:spacing w:before="120" w:after="120" w:line="240" w:lineRule="auto"/>
              <w:rPr>
                <w:rFonts w:cs="Arabic Typesetting"/>
                <w:sz w:val="24"/>
                <w:szCs w:val="24"/>
                <w:lang w:val="en-CA"/>
              </w:rPr>
            </w:pPr>
            <w:r w:rsidRPr="00D61E18">
              <w:rPr>
                <w:rFonts w:cs="Arabic Typesetting"/>
                <w:sz w:val="24"/>
                <w:szCs w:val="24"/>
                <w:lang w:val="en-CA"/>
              </w:rPr>
              <w:t>Cost: ~CAD</w:t>
            </w:r>
            <w:r w:rsidR="00037CCE" w:rsidRPr="00D61E18">
              <w:rPr>
                <w:rFonts w:cs="Arabic Typesetting"/>
                <w:sz w:val="24"/>
                <w:szCs w:val="24"/>
                <w:lang w:val="en-CA"/>
              </w:rPr>
              <w:t xml:space="preserve"> </w:t>
            </w:r>
            <w:r w:rsidRPr="00D61E18">
              <w:rPr>
                <w:rFonts w:cs="Arabic Typesetting"/>
                <w:sz w:val="24"/>
                <w:szCs w:val="24"/>
                <w:lang w:val="en-CA"/>
              </w:rPr>
              <w:t>$3</w:t>
            </w:r>
            <w:r w:rsidR="007841DA">
              <w:rPr>
                <w:rFonts w:cs="Arabic Typesetting"/>
                <w:sz w:val="24"/>
                <w:szCs w:val="24"/>
                <w:lang w:val="en-CA"/>
              </w:rPr>
              <w:t>5</w:t>
            </w:r>
          </w:p>
          <w:p w:rsidR="00D34E2F" w:rsidRPr="00D61E18" w:rsidRDefault="00D34E2F" w:rsidP="004C53E8">
            <w:pPr>
              <w:spacing w:before="120" w:after="120" w:line="240" w:lineRule="auto"/>
              <w:rPr>
                <w:rFonts w:cs="Arabic Typesetting"/>
                <w:sz w:val="24"/>
                <w:szCs w:val="24"/>
                <w:lang w:val="en-CA"/>
              </w:rPr>
            </w:pPr>
            <w:r w:rsidRPr="00D61E18">
              <w:rPr>
                <w:rFonts w:cs="Arabic Typesetting"/>
                <w:sz w:val="24"/>
                <w:szCs w:val="24"/>
                <w:lang w:val="en-CA"/>
              </w:rPr>
              <w:t>Time: ~2</w:t>
            </w:r>
            <w:r w:rsidR="007841DA">
              <w:rPr>
                <w:rFonts w:cs="Arabic Typesetting"/>
                <w:sz w:val="24"/>
                <w:szCs w:val="24"/>
                <w:lang w:val="en-CA"/>
              </w:rPr>
              <w:t>5</w:t>
            </w:r>
            <w:r w:rsidRPr="00D61E18">
              <w:rPr>
                <w:rFonts w:cs="Arabic Typesetting"/>
                <w:sz w:val="24"/>
                <w:szCs w:val="24"/>
                <w:lang w:val="en-CA"/>
              </w:rPr>
              <w:t xml:space="preserve"> minutes</w:t>
            </w:r>
          </w:p>
          <w:p w:rsidR="00D34E2F" w:rsidRPr="00D61E18" w:rsidRDefault="00D34E2F" w:rsidP="004C53E8">
            <w:pPr>
              <w:spacing w:before="120" w:after="120" w:line="240" w:lineRule="auto"/>
              <w:rPr>
                <w:rFonts w:cs="Arabic Typesetting"/>
                <w:sz w:val="24"/>
                <w:szCs w:val="24"/>
                <w:lang w:val="en-CA"/>
              </w:rPr>
            </w:pPr>
            <w:r w:rsidRPr="00D61E18">
              <w:rPr>
                <w:rFonts w:cs="Arabic Typesetting"/>
                <w:sz w:val="24"/>
                <w:szCs w:val="24"/>
                <w:lang w:val="en-CA"/>
              </w:rPr>
              <w:t>Location: Arrival level of the airport (Level 1).</w:t>
            </w:r>
          </w:p>
        </w:tc>
      </w:tr>
      <w:tr w:rsidR="00D34E2F" w:rsidRPr="00D61E18" w:rsidTr="001273D2">
        <w:trPr>
          <w:trHeight w:val="710"/>
        </w:trPr>
        <w:tc>
          <w:tcPr>
            <w:tcW w:w="1548" w:type="dxa"/>
            <w:shd w:val="clear" w:color="auto" w:fill="auto"/>
            <w:vAlign w:val="center"/>
          </w:tcPr>
          <w:p w:rsidR="00D34E2F" w:rsidRPr="00D61E18" w:rsidRDefault="00D61E18" w:rsidP="004C53E8">
            <w:pPr>
              <w:spacing w:before="120" w:after="120" w:line="240" w:lineRule="auto"/>
              <w:jc w:val="center"/>
              <w:rPr>
                <w:lang w:val="en-CA"/>
              </w:rPr>
            </w:pPr>
            <w:r w:rsidRPr="00D61E18">
              <w:rPr>
                <w:noProof/>
                <w:lang w:val="en-CA" w:eastAsia="en-CA"/>
              </w:rPr>
              <w:drawing>
                <wp:inline distT="0" distB="0" distL="0" distR="0">
                  <wp:extent cx="483235" cy="603885"/>
                  <wp:effectExtent l="0" t="0" r="0" b="0"/>
                  <wp:docPr id="3" name="Picture 3" descr="Image result for public tran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ublic tran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E2F" w:rsidRPr="00D61E18" w:rsidRDefault="00D34E2F" w:rsidP="004C53E8">
            <w:pPr>
              <w:spacing w:before="120" w:after="120" w:line="240" w:lineRule="auto"/>
              <w:jc w:val="center"/>
              <w:rPr>
                <w:lang w:val="en-CA"/>
              </w:rPr>
            </w:pPr>
            <w:r w:rsidRPr="00D61E18">
              <w:rPr>
                <w:lang w:val="en-CA"/>
              </w:rPr>
              <w:t>Public transit</w:t>
            </w:r>
          </w:p>
        </w:tc>
        <w:tc>
          <w:tcPr>
            <w:tcW w:w="7740" w:type="dxa"/>
            <w:shd w:val="clear" w:color="auto" w:fill="auto"/>
          </w:tcPr>
          <w:p w:rsidR="00D34E2F" w:rsidRPr="00D61E18" w:rsidRDefault="00D34E2F" w:rsidP="004C53E8">
            <w:pPr>
              <w:spacing w:before="120" w:after="120" w:line="240" w:lineRule="auto"/>
              <w:rPr>
                <w:rFonts w:cs="Arabic Typesetting"/>
                <w:sz w:val="24"/>
                <w:szCs w:val="24"/>
                <w:lang w:val="en-CA"/>
              </w:rPr>
            </w:pPr>
            <w:r w:rsidRPr="00D61E18">
              <w:rPr>
                <w:rFonts w:cs="Arabic Typesetting"/>
                <w:sz w:val="24"/>
                <w:szCs w:val="24"/>
                <w:lang w:val="en-CA"/>
              </w:rPr>
              <w:t xml:space="preserve">Cost: </w:t>
            </w:r>
            <w:r w:rsidR="00037CCE" w:rsidRPr="00D61E18">
              <w:rPr>
                <w:rFonts w:cs="Arabic Typesetting"/>
                <w:sz w:val="24"/>
                <w:szCs w:val="24"/>
                <w:lang w:val="en-CA"/>
              </w:rPr>
              <w:t>CAD $</w:t>
            </w:r>
            <w:r w:rsidRPr="00D61E18">
              <w:rPr>
                <w:rFonts w:cs="Arabic Typesetting"/>
                <w:sz w:val="24"/>
                <w:szCs w:val="24"/>
                <w:lang w:val="en-CA"/>
              </w:rPr>
              <w:t>3.60</w:t>
            </w:r>
          </w:p>
          <w:p w:rsidR="00D34E2F" w:rsidRPr="00D61E18" w:rsidRDefault="00D34E2F" w:rsidP="004C53E8">
            <w:pPr>
              <w:spacing w:before="120" w:after="120" w:line="240" w:lineRule="auto"/>
              <w:rPr>
                <w:rFonts w:cs="Arabic Typesetting"/>
                <w:sz w:val="24"/>
                <w:szCs w:val="24"/>
                <w:lang w:val="en-CA"/>
              </w:rPr>
            </w:pPr>
            <w:r w:rsidRPr="00D61E18">
              <w:rPr>
                <w:rFonts w:cs="Arabic Typesetting"/>
                <w:sz w:val="24"/>
                <w:szCs w:val="24"/>
                <w:lang w:val="en-CA"/>
              </w:rPr>
              <w:t>Time: ~40minutes</w:t>
            </w:r>
          </w:p>
          <w:p w:rsidR="001273D2" w:rsidRDefault="00D34E2F" w:rsidP="001273D2">
            <w:pPr>
              <w:spacing w:before="120" w:after="120" w:line="240" w:lineRule="auto"/>
              <w:rPr>
                <w:rFonts w:cs="Arabic Typesetting"/>
                <w:sz w:val="24"/>
                <w:szCs w:val="24"/>
                <w:lang w:val="en-CA"/>
              </w:rPr>
            </w:pPr>
            <w:r w:rsidRPr="00D61E18">
              <w:rPr>
                <w:rFonts w:cs="Arabic Typesetting"/>
                <w:sz w:val="24"/>
                <w:szCs w:val="24"/>
                <w:lang w:val="en-CA"/>
              </w:rPr>
              <w:t>Location: Arrival level of the airport (Level 1), pillars 13-16.</w:t>
            </w:r>
          </w:p>
          <w:p w:rsidR="00D34E2F" w:rsidRPr="00D61E18" w:rsidRDefault="00D34E2F" w:rsidP="001273D2">
            <w:pPr>
              <w:spacing w:before="120" w:after="120" w:line="240" w:lineRule="auto"/>
              <w:rPr>
                <w:rFonts w:cs="Arabic Typesetting"/>
                <w:sz w:val="24"/>
                <w:szCs w:val="24"/>
                <w:lang w:val="en-CA"/>
              </w:rPr>
            </w:pPr>
            <w:r w:rsidRPr="00D61E18">
              <w:rPr>
                <w:rFonts w:cs="Arabic Typesetting"/>
                <w:sz w:val="24"/>
                <w:szCs w:val="24"/>
                <w:lang w:val="en-CA"/>
              </w:rPr>
              <w:t xml:space="preserve">Bus route 97 offers </w:t>
            </w:r>
            <w:r w:rsidR="00650FE3" w:rsidRPr="00D61E18">
              <w:rPr>
                <w:rFonts w:cs="Arabic Typesetting"/>
                <w:sz w:val="24"/>
                <w:szCs w:val="24"/>
                <w:lang w:val="en-CA"/>
              </w:rPr>
              <w:t xml:space="preserve">frequent </w:t>
            </w:r>
            <w:r w:rsidR="00037CCE" w:rsidRPr="00D61E18">
              <w:rPr>
                <w:rFonts w:cs="Arabic Typesetting"/>
                <w:sz w:val="24"/>
                <w:szCs w:val="24"/>
                <w:lang w:val="en-CA"/>
              </w:rPr>
              <w:t>all day service</w:t>
            </w:r>
            <w:r w:rsidR="00650FE3" w:rsidRPr="00D61E18">
              <w:rPr>
                <w:rFonts w:cs="Arabic Typesetting"/>
                <w:sz w:val="24"/>
                <w:szCs w:val="24"/>
                <w:lang w:val="en-CA"/>
              </w:rPr>
              <w:t>, seven days a week,</w:t>
            </w:r>
            <w:r w:rsidR="00037CCE" w:rsidRPr="00D61E18">
              <w:rPr>
                <w:rFonts w:cs="Arabic Typesetting"/>
                <w:sz w:val="24"/>
                <w:szCs w:val="24"/>
                <w:lang w:val="en-CA"/>
              </w:rPr>
              <w:t xml:space="preserve"> from the airport to </w:t>
            </w:r>
            <w:proofErr w:type="spellStart"/>
            <w:r w:rsidR="00444B43" w:rsidRPr="00D61E18">
              <w:rPr>
                <w:rFonts w:cs="Arabic Typesetting"/>
                <w:sz w:val="24"/>
                <w:szCs w:val="24"/>
                <w:lang w:val="en-CA"/>
              </w:rPr>
              <w:t>Hurdman</w:t>
            </w:r>
            <w:proofErr w:type="spellEnd"/>
            <w:r w:rsidR="00444B43" w:rsidRPr="00D61E18">
              <w:rPr>
                <w:rFonts w:cs="Arabic Typesetting"/>
                <w:sz w:val="24"/>
                <w:szCs w:val="24"/>
                <w:lang w:val="en-CA"/>
              </w:rPr>
              <w:t xml:space="preserve"> station</w:t>
            </w:r>
            <w:r w:rsidR="00037CCE" w:rsidRPr="00D61E18">
              <w:rPr>
                <w:rFonts w:cs="Arabic Typesetting"/>
                <w:sz w:val="24"/>
                <w:szCs w:val="24"/>
                <w:lang w:val="en-CA"/>
              </w:rPr>
              <w:t xml:space="preserve">, which </w:t>
            </w:r>
            <w:r w:rsidR="00444B43" w:rsidRPr="00D61E18">
              <w:rPr>
                <w:rFonts w:cs="Arabic Typesetting"/>
                <w:sz w:val="24"/>
                <w:szCs w:val="24"/>
                <w:lang w:val="en-CA"/>
              </w:rPr>
              <w:t>has train service</w:t>
            </w:r>
            <w:r w:rsidR="00037CCE" w:rsidRPr="00D61E18">
              <w:rPr>
                <w:rFonts w:cs="Arabic Typesetting"/>
                <w:sz w:val="24"/>
                <w:szCs w:val="24"/>
                <w:lang w:val="en-CA"/>
              </w:rPr>
              <w:t xml:space="preserve"> to downtown.</w:t>
            </w:r>
            <w:r w:rsidR="00444B43" w:rsidRPr="00D61E18">
              <w:rPr>
                <w:rFonts w:cs="Arabic Typesetting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EB5568" w:rsidRDefault="00EB5568" w:rsidP="00140135">
      <w:pPr>
        <w:spacing w:after="120" w:line="240" w:lineRule="auto"/>
        <w:rPr>
          <w:rFonts w:cs="Calibri"/>
          <w:b/>
          <w:lang w:val="en-CA"/>
        </w:rPr>
      </w:pPr>
    </w:p>
    <w:p w:rsidR="00EB5568" w:rsidRDefault="00EB5568" w:rsidP="00140135">
      <w:pPr>
        <w:spacing w:after="120" w:line="240" w:lineRule="auto"/>
        <w:rPr>
          <w:rFonts w:cs="Calibri"/>
          <w:b/>
          <w:lang w:val="en-CA"/>
        </w:rPr>
      </w:pPr>
    </w:p>
    <w:p w:rsidR="00EB5568" w:rsidRDefault="00EB5568" w:rsidP="00140135">
      <w:pPr>
        <w:spacing w:after="120" w:line="240" w:lineRule="auto"/>
        <w:rPr>
          <w:rFonts w:cs="Calibri"/>
          <w:b/>
          <w:lang w:val="en-CA"/>
        </w:rPr>
      </w:pPr>
    </w:p>
    <w:p w:rsidR="00D04791" w:rsidRDefault="00650FE3" w:rsidP="00140135">
      <w:pPr>
        <w:spacing w:after="12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lastRenderedPageBreak/>
        <w:t>4.2 Transportation within the city/to and from the meeting venue</w:t>
      </w:r>
    </w:p>
    <w:p w:rsidR="00444B43" w:rsidRPr="00D61E18" w:rsidRDefault="00444B43" w:rsidP="00140135">
      <w:pPr>
        <w:spacing w:after="120" w:line="240" w:lineRule="auto"/>
        <w:rPr>
          <w:rFonts w:cs="Arabic Typesetting"/>
          <w:szCs w:val="28"/>
          <w:lang w:val="en-CA"/>
        </w:rPr>
      </w:pPr>
      <w:r w:rsidRPr="00D61E18">
        <w:rPr>
          <w:rFonts w:cs="Arabic Typesetting"/>
          <w:szCs w:val="28"/>
          <w:lang w:val="en-CA"/>
        </w:rPr>
        <w:t xml:space="preserve">The meeting venue is located in downtown Ottawa and </w:t>
      </w:r>
      <w:proofErr w:type="gramStart"/>
      <w:r w:rsidRPr="00D61E18">
        <w:rPr>
          <w:rFonts w:cs="Arabic Typesetting"/>
          <w:szCs w:val="28"/>
          <w:lang w:val="en-CA"/>
        </w:rPr>
        <w:t>is attached</w:t>
      </w:r>
      <w:proofErr w:type="gramEnd"/>
      <w:r w:rsidRPr="00D61E18">
        <w:rPr>
          <w:rFonts w:cs="Arabic Typesetting"/>
          <w:szCs w:val="28"/>
          <w:lang w:val="en-CA"/>
        </w:rPr>
        <w:t xml:space="preserve"> to the Rideau Shopping Centre. The venue </w:t>
      </w:r>
      <w:proofErr w:type="gramStart"/>
      <w:r w:rsidRPr="00D61E18">
        <w:rPr>
          <w:rFonts w:cs="Arabic Typesetting"/>
          <w:szCs w:val="28"/>
          <w:lang w:val="en-CA"/>
        </w:rPr>
        <w:t>can be accessed</w:t>
      </w:r>
      <w:proofErr w:type="gramEnd"/>
      <w:r w:rsidRPr="00D61E18">
        <w:rPr>
          <w:rFonts w:cs="Arabic Typesetting"/>
          <w:szCs w:val="28"/>
          <w:lang w:val="en-CA"/>
        </w:rPr>
        <w:t xml:space="preserve"> via public transit, taxi, or by walking. Downtown Ottawa is well serviced by taxis and many hotels are located within a </w:t>
      </w:r>
      <w:proofErr w:type="gramStart"/>
      <w:r w:rsidRPr="00D61E18">
        <w:rPr>
          <w:rFonts w:cs="Arabic Typesetting"/>
          <w:szCs w:val="28"/>
          <w:lang w:val="en-CA"/>
        </w:rPr>
        <w:t>10 minute</w:t>
      </w:r>
      <w:proofErr w:type="gramEnd"/>
      <w:r w:rsidRPr="00D61E18">
        <w:rPr>
          <w:rFonts w:cs="Arabic Typesetting"/>
          <w:szCs w:val="28"/>
          <w:lang w:val="en-CA"/>
        </w:rPr>
        <w:t xml:space="preserve"> walk of the meeting venue.</w:t>
      </w:r>
    </w:p>
    <w:p w:rsidR="00650FE3" w:rsidRPr="00D61E18" w:rsidRDefault="00650FE3" w:rsidP="00140135">
      <w:pPr>
        <w:spacing w:after="120" w:line="240" w:lineRule="auto"/>
        <w:rPr>
          <w:rFonts w:cs="Arabic Typesetting"/>
          <w:szCs w:val="28"/>
          <w:lang w:val="en-CA"/>
        </w:rPr>
      </w:pPr>
      <w:r w:rsidRPr="00D61E18">
        <w:rPr>
          <w:rFonts w:cs="Arabic Typesetting"/>
          <w:szCs w:val="28"/>
          <w:lang w:val="en-CA"/>
        </w:rPr>
        <w:t>Central Ottawa</w:t>
      </w:r>
      <w:r w:rsidR="00444B43" w:rsidRPr="00D61E18">
        <w:rPr>
          <w:rFonts w:cs="Arabic Typesetting"/>
          <w:szCs w:val="28"/>
          <w:lang w:val="en-CA"/>
        </w:rPr>
        <w:t xml:space="preserve"> is pedestrian friendly and</w:t>
      </w:r>
      <w:r w:rsidRPr="00D61E18">
        <w:rPr>
          <w:rFonts w:cs="Arabic Typesetting"/>
          <w:szCs w:val="28"/>
          <w:lang w:val="en-CA"/>
        </w:rPr>
        <w:t xml:space="preserve"> </w:t>
      </w:r>
      <w:proofErr w:type="gramStart"/>
      <w:r w:rsidRPr="00D61E18">
        <w:rPr>
          <w:rFonts w:cs="Arabic Typesetting"/>
          <w:szCs w:val="28"/>
          <w:lang w:val="en-CA"/>
        </w:rPr>
        <w:t>is serviced</w:t>
      </w:r>
      <w:proofErr w:type="gramEnd"/>
      <w:r w:rsidRPr="00D61E18">
        <w:rPr>
          <w:rFonts w:cs="Arabic Typesetting"/>
          <w:szCs w:val="28"/>
          <w:lang w:val="en-CA"/>
        </w:rPr>
        <w:t xml:space="preserve"> by the O-Train, a rapid transit light rail line which runs through </w:t>
      </w:r>
      <w:r w:rsidR="00444B43" w:rsidRPr="00D61E18">
        <w:rPr>
          <w:rFonts w:cs="Arabic Typesetting"/>
          <w:szCs w:val="28"/>
          <w:lang w:val="en-CA"/>
        </w:rPr>
        <w:t>the downtown core</w:t>
      </w:r>
      <w:r w:rsidRPr="00D61E18">
        <w:rPr>
          <w:rFonts w:cs="Arabic Typesetting"/>
          <w:szCs w:val="28"/>
          <w:lang w:val="en-CA"/>
        </w:rPr>
        <w:t>.</w:t>
      </w:r>
      <w:r w:rsidR="00444B43" w:rsidRPr="00D61E18">
        <w:rPr>
          <w:rFonts w:cs="Arabic Typesetting"/>
          <w:szCs w:val="28"/>
          <w:lang w:val="en-CA"/>
        </w:rPr>
        <w:t xml:space="preserve"> Some hotels are located on the train line, and Rideau Station is connected to the Westin Hotel via the Rideau Shopping Centre.</w:t>
      </w:r>
      <w:r w:rsidRPr="00D61E18">
        <w:rPr>
          <w:rFonts w:cs="Arabic Typesetting"/>
          <w:szCs w:val="28"/>
          <w:lang w:val="en-CA"/>
        </w:rPr>
        <w:t xml:space="preserve"> </w:t>
      </w:r>
    </w:p>
    <w:p w:rsidR="00B50AE3" w:rsidRPr="00D61E18" w:rsidRDefault="00B50AE3" w:rsidP="0072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abic Typesetting"/>
          <w:szCs w:val="28"/>
          <w:lang w:val="en-CA"/>
        </w:rPr>
      </w:pPr>
    </w:p>
    <w:p w:rsidR="007F0170" w:rsidRPr="00D61E18" w:rsidRDefault="007F0170" w:rsidP="0072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abic Typesetting"/>
          <w:b/>
          <w:szCs w:val="28"/>
          <w:lang w:val="en-CA"/>
        </w:rPr>
      </w:pPr>
      <w:r w:rsidRPr="002F2133">
        <w:rPr>
          <w:rFonts w:cs="Arabic Typesetting"/>
          <w:b/>
          <w:szCs w:val="28"/>
          <w:lang w:val="en-CA"/>
        </w:rPr>
        <w:t>5. Visa support</w:t>
      </w:r>
      <w:r w:rsidR="002F2133">
        <w:rPr>
          <w:rFonts w:cs="Arabic Typesetting"/>
          <w:b/>
          <w:szCs w:val="28"/>
          <w:lang w:val="en-CA"/>
        </w:rPr>
        <w:t xml:space="preserve"> and Electronic Travel Authority</w:t>
      </w:r>
    </w:p>
    <w:p w:rsidR="007F0170" w:rsidRPr="00D61E18" w:rsidRDefault="007F0170" w:rsidP="0072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abic Typesetting"/>
          <w:szCs w:val="28"/>
          <w:lang w:val="en-CA"/>
        </w:rPr>
      </w:pPr>
    </w:p>
    <w:p w:rsidR="002F2133" w:rsidRDefault="007367AE" w:rsidP="0072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abic Typesetting"/>
          <w:szCs w:val="28"/>
        </w:rPr>
      </w:pPr>
      <w:r>
        <w:rPr>
          <w:rFonts w:cs="Arabic Typesetting"/>
          <w:szCs w:val="28"/>
          <w:lang w:val="en-CA"/>
        </w:rPr>
        <w:t>Visa-exempt nationalities require an Electronic Travel Authority to enter Canada, with some exceptions</w:t>
      </w:r>
      <w:r w:rsidR="002F2133">
        <w:rPr>
          <w:rFonts w:cs="Arabic Typesetting"/>
          <w:szCs w:val="28"/>
          <w:lang w:val="en-CA"/>
        </w:rPr>
        <w:t>. A list of nationalities that require an ETA</w:t>
      </w:r>
      <w:r>
        <w:rPr>
          <w:rFonts w:cs="Arabic Typesetting"/>
          <w:szCs w:val="28"/>
          <w:lang w:val="en-CA"/>
        </w:rPr>
        <w:t>, and exceptions,</w:t>
      </w:r>
      <w:r w:rsidR="002F2133">
        <w:rPr>
          <w:rFonts w:cs="Arabic Typesetting"/>
          <w:szCs w:val="28"/>
          <w:lang w:val="en-CA"/>
        </w:rPr>
        <w:t xml:space="preserve"> </w:t>
      </w:r>
      <w:proofErr w:type="gramStart"/>
      <w:r w:rsidR="002F2133">
        <w:rPr>
          <w:rFonts w:cs="Arabic Typesetting"/>
          <w:szCs w:val="28"/>
          <w:lang w:val="en-CA"/>
        </w:rPr>
        <w:t>can be found</w:t>
      </w:r>
      <w:proofErr w:type="gramEnd"/>
      <w:r w:rsidR="002F2133">
        <w:rPr>
          <w:rFonts w:cs="Arabic Typesetting"/>
          <w:szCs w:val="28"/>
          <w:lang w:val="en-CA"/>
        </w:rPr>
        <w:t xml:space="preserve"> here: </w:t>
      </w:r>
      <w:hyperlink r:id="rId14" w:history="1">
        <w:r w:rsidR="002F2133" w:rsidRPr="000A51E9">
          <w:rPr>
            <w:rStyle w:val="Hyperlink"/>
            <w:rFonts w:cs="Arabic Typesetting"/>
            <w:szCs w:val="28"/>
            <w:lang w:val="en-CA"/>
          </w:rPr>
          <w:t>https://www.canada.ca/en/immigration-refugees-citizenship/services/visit-canada/entry-requirements-country.html#visaExempt</w:t>
        </w:r>
      </w:hyperlink>
      <w:r w:rsidR="002F2133">
        <w:rPr>
          <w:rFonts w:cs="Arabic Typesetting"/>
          <w:szCs w:val="28"/>
          <w:lang w:val="en-CA"/>
        </w:rPr>
        <w:t>.</w:t>
      </w:r>
      <w:r w:rsidR="003F6947">
        <w:rPr>
          <w:rFonts w:cs="Arabic Typesetting"/>
          <w:szCs w:val="28"/>
          <w:lang w:val="en-CA"/>
        </w:rPr>
        <w:t xml:space="preserve"> </w:t>
      </w:r>
      <w:r w:rsidR="002F2133">
        <w:rPr>
          <w:rFonts w:cs="Arabic Typesetting"/>
          <w:szCs w:val="28"/>
          <w:lang w:val="en-CA"/>
        </w:rPr>
        <w:t xml:space="preserve">An ETA costs CAD $7, </w:t>
      </w:r>
      <w:proofErr w:type="gramStart"/>
      <w:r w:rsidR="002F2133">
        <w:rPr>
          <w:rFonts w:cs="Arabic Typesetting"/>
          <w:szCs w:val="28"/>
          <w:lang w:val="en-CA"/>
        </w:rPr>
        <w:t>can be done</w:t>
      </w:r>
      <w:proofErr w:type="gramEnd"/>
      <w:r w:rsidR="002F2133">
        <w:rPr>
          <w:rFonts w:cs="Arabic Typesetting"/>
          <w:szCs w:val="28"/>
          <w:lang w:val="en-CA"/>
        </w:rPr>
        <w:t xml:space="preserve"> online, and is usually approved within minutes. Information on the ETA application process </w:t>
      </w:r>
      <w:proofErr w:type="gramStart"/>
      <w:r w:rsidR="002F2133">
        <w:rPr>
          <w:rFonts w:cs="Arabic Typesetting"/>
          <w:szCs w:val="28"/>
          <w:lang w:val="en-CA"/>
        </w:rPr>
        <w:t>can be found</w:t>
      </w:r>
      <w:proofErr w:type="gramEnd"/>
      <w:r w:rsidR="002F2133">
        <w:rPr>
          <w:rFonts w:cs="Arabic Typesetting"/>
          <w:szCs w:val="28"/>
          <w:lang w:val="en-CA"/>
        </w:rPr>
        <w:t xml:space="preserve"> here:</w:t>
      </w:r>
      <w:r w:rsidR="002F2133" w:rsidRPr="002F2133">
        <w:t xml:space="preserve"> </w:t>
      </w:r>
      <w:hyperlink r:id="rId15" w:history="1">
        <w:r w:rsidR="002F2133" w:rsidRPr="000A51E9">
          <w:rPr>
            <w:rStyle w:val="Hyperlink"/>
            <w:rFonts w:cs="Arabic Typesetting"/>
            <w:szCs w:val="28"/>
          </w:rPr>
          <w:t>https://www.canada.ca/en/immigration-refugees-citizenship/services/visit-canada/eta.html</w:t>
        </w:r>
      </w:hyperlink>
      <w:r w:rsidR="002F2133">
        <w:rPr>
          <w:rFonts w:cs="Arabic Typesetting"/>
          <w:szCs w:val="28"/>
        </w:rPr>
        <w:t>.</w:t>
      </w:r>
    </w:p>
    <w:p w:rsidR="002F2133" w:rsidRPr="002F2133" w:rsidRDefault="002F2133" w:rsidP="0072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abic Typesetting"/>
          <w:szCs w:val="28"/>
        </w:rPr>
      </w:pPr>
      <w:r>
        <w:rPr>
          <w:rFonts w:cs="Arabic Typesetting"/>
          <w:szCs w:val="28"/>
        </w:rPr>
        <w:t xml:space="preserve">The Canadian co-leads will be issuing letters of invitation for the meeting to participants that require a visa to </w:t>
      </w:r>
      <w:r>
        <w:rPr>
          <w:rFonts w:cs="Arabic Typesetting"/>
          <w:szCs w:val="28"/>
        </w:rPr>
        <w:t>enter Canada</w:t>
      </w:r>
      <w:r>
        <w:rPr>
          <w:rFonts w:cs="Arabic Typesetting"/>
          <w:szCs w:val="28"/>
        </w:rPr>
        <w:t>.</w:t>
      </w:r>
      <w:r>
        <w:rPr>
          <w:rFonts w:cs="Arabic Typesetting"/>
          <w:szCs w:val="28"/>
        </w:rPr>
        <w:t xml:space="preserve"> A list of nationalities that require a visa to enter Canada can be found here: </w:t>
      </w:r>
      <w:hyperlink r:id="rId16" w:history="1">
        <w:r w:rsidRPr="000A51E9">
          <w:rPr>
            <w:rStyle w:val="Hyperlink"/>
            <w:rFonts w:cs="Arabic Typesetting"/>
            <w:szCs w:val="28"/>
          </w:rPr>
          <w:t>https://www.canada.ca/en/immigration-refugees-citizenship/services/visit-canada/entry-requirements-country.html#visaRequired</w:t>
        </w:r>
      </w:hyperlink>
      <w:r>
        <w:rPr>
          <w:rFonts w:cs="Arabic Typesetting"/>
          <w:szCs w:val="28"/>
        </w:rPr>
        <w:t xml:space="preserve">. </w:t>
      </w:r>
    </w:p>
    <w:p w:rsidR="00140135" w:rsidRPr="002F2133" w:rsidRDefault="00140135" w:rsidP="00140135">
      <w:pPr>
        <w:pStyle w:val="bodytext"/>
        <w:spacing w:before="0" w:beforeAutospacing="0" w:after="120" w:afterAutospacing="0"/>
        <w:rPr>
          <w:rFonts w:ascii="Calibri" w:eastAsia="Calibri" w:hAnsi="Calibri" w:cs="Arabic Typesetting"/>
          <w:b/>
          <w:i/>
          <w:sz w:val="28"/>
          <w:szCs w:val="28"/>
          <w:u w:val="single"/>
          <w:lang w:eastAsia="en-US"/>
        </w:rPr>
      </w:pPr>
    </w:p>
    <w:p w:rsidR="007F0170" w:rsidRPr="00D61E18" w:rsidRDefault="007F0170" w:rsidP="007F0170">
      <w:pPr>
        <w:spacing w:after="12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t>6. Meals and water</w:t>
      </w:r>
    </w:p>
    <w:p w:rsidR="007F0170" w:rsidRPr="00D61E18" w:rsidRDefault="007F0170" w:rsidP="007F0170">
      <w:pPr>
        <w:spacing w:after="12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 xml:space="preserve">All meals will be at the expense of the participants. The </w:t>
      </w:r>
      <w:r w:rsidR="00EB5568">
        <w:rPr>
          <w:rFonts w:cs="Calibri"/>
          <w:lang w:val="en-CA"/>
        </w:rPr>
        <w:t xml:space="preserve">meeting </w:t>
      </w:r>
      <w:r w:rsidRPr="00D61E18">
        <w:rPr>
          <w:rFonts w:cs="Calibri"/>
          <w:lang w:val="en-CA"/>
        </w:rPr>
        <w:t>venue has a restaurant on-site, and the attached Rideau Shopping Centre has a food court. Tap water is safe to drink.</w:t>
      </w:r>
    </w:p>
    <w:p w:rsidR="007F0170" w:rsidRPr="00D61E18" w:rsidRDefault="007F0170" w:rsidP="007F0170">
      <w:pPr>
        <w:spacing w:after="120" w:line="240" w:lineRule="auto"/>
        <w:rPr>
          <w:rFonts w:cs="Calibri"/>
          <w:lang w:val="en-CA"/>
        </w:rPr>
      </w:pPr>
    </w:p>
    <w:p w:rsidR="007F0170" w:rsidRPr="00D61E18" w:rsidRDefault="007F0170" w:rsidP="007F0170">
      <w:pPr>
        <w:spacing w:after="12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t>7. Laptops and electricity</w:t>
      </w:r>
    </w:p>
    <w:p w:rsidR="007F0170" w:rsidRPr="00D61E18" w:rsidRDefault="007F0170" w:rsidP="007F0170">
      <w:pPr>
        <w:spacing w:after="12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The meeting will be paperless. All participants are encouraged to bring their own laptop, with power supply and North American adaptors. Wireless internet will be available at the meeting</w:t>
      </w:r>
      <w:r w:rsidR="002F2133">
        <w:rPr>
          <w:rFonts w:cs="Calibri"/>
          <w:lang w:val="en-CA"/>
        </w:rPr>
        <w:t xml:space="preserve"> venue</w:t>
      </w:r>
      <w:r w:rsidRPr="00D61E18">
        <w:rPr>
          <w:rFonts w:cs="Calibri"/>
          <w:lang w:val="en-CA"/>
        </w:rPr>
        <w:t>, free of charge.</w:t>
      </w:r>
    </w:p>
    <w:p w:rsidR="007F0170" w:rsidRPr="00D61E18" w:rsidRDefault="007F0170" w:rsidP="007F0170">
      <w:pPr>
        <w:spacing w:after="120" w:line="240" w:lineRule="auto"/>
        <w:rPr>
          <w:rFonts w:cs="Calibri"/>
          <w:lang w:val="en-CA"/>
        </w:rPr>
      </w:pPr>
    </w:p>
    <w:p w:rsidR="001273D2" w:rsidRDefault="007F0170" w:rsidP="007F0170">
      <w:pPr>
        <w:spacing w:after="12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t xml:space="preserve">8. </w:t>
      </w:r>
      <w:r w:rsidR="001273D2">
        <w:rPr>
          <w:rFonts w:cs="Calibri"/>
          <w:b/>
          <w:lang w:val="en-CA"/>
        </w:rPr>
        <w:t xml:space="preserve">Language and Geographic Information </w:t>
      </w:r>
    </w:p>
    <w:p w:rsidR="007F0170" w:rsidRDefault="001273D2" w:rsidP="007F0170">
      <w:pPr>
        <w:spacing w:after="12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>The working language of the meeting will be in English. The primary languages spoken in Ottawa are English and French.</w:t>
      </w:r>
      <w:r w:rsidR="00D04791">
        <w:rPr>
          <w:rFonts w:cs="Calibri"/>
          <w:lang w:val="en-CA"/>
        </w:rPr>
        <w:t xml:space="preserve"> </w:t>
      </w:r>
      <w:r w:rsidR="007F0170" w:rsidRPr="00D61E18">
        <w:rPr>
          <w:rFonts w:cs="Calibri"/>
          <w:lang w:val="en-CA"/>
        </w:rPr>
        <w:t>The weather in</w:t>
      </w:r>
      <w:r w:rsidR="008D45F2" w:rsidRPr="00D61E18">
        <w:rPr>
          <w:rFonts w:cs="Calibri"/>
          <w:lang w:val="en-CA"/>
        </w:rPr>
        <w:t xml:space="preserve"> March for</w:t>
      </w:r>
      <w:r w:rsidR="007F0170" w:rsidRPr="00D61E18">
        <w:rPr>
          <w:rFonts w:cs="Calibri"/>
          <w:lang w:val="en-CA"/>
        </w:rPr>
        <w:t xml:space="preserve"> Ottawa ranges from a high of 5°C to a low of -10°C overnight. Roads and sidewalks </w:t>
      </w:r>
      <w:proofErr w:type="gramStart"/>
      <w:r w:rsidR="007F0170" w:rsidRPr="00D61E18">
        <w:rPr>
          <w:rFonts w:cs="Calibri"/>
          <w:lang w:val="en-CA"/>
        </w:rPr>
        <w:t>are quickly cleared</w:t>
      </w:r>
      <w:proofErr w:type="gramEnd"/>
      <w:r w:rsidR="007F0170" w:rsidRPr="00D61E18">
        <w:rPr>
          <w:rFonts w:cs="Calibri"/>
          <w:lang w:val="en-CA"/>
        </w:rPr>
        <w:t xml:space="preserve"> in the event that it does snow. </w:t>
      </w:r>
      <w:r w:rsidR="008D45F2" w:rsidRPr="00D61E18">
        <w:rPr>
          <w:rFonts w:cs="Calibri"/>
          <w:lang w:val="en-CA"/>
        </w:rPr>
        <w:t>The time zone in Ottawa is GMT -5.</w:t>
      </w:r>
    </w:p>
    <w:p w:rsidR="00D04791" w:rsidRPr="00D61E18" w:rsidRDefault="00D04791" w:rsidP="007F0170">
      <w:pPr>
        <w:spacing w:after="120" w:line="240" w:lineRule="auto"/>
        <w:rPr>
          <w:rFonts w:cs="Calibri"/>
          <w:lang w:val="en-CA"/>
        </w:rPr>
      </w:pPr>
    </w:p>
    <w:p w:rsidR="00B2537B" w:rsidRPr="00D61E18" w:rsidRDefault="001273D2" w:rsidP="007F0170">
      <w:pPr>
        <w:spacing w:after="120" w:line="240" w:lineRule="auto"/>
        <w:rPr>
          <w:rFonts w:cs="Calibri"/>
          <w:b/>
          <w:lang w:val="en-CA"/>
        </w:rPr>
      </w:pPr>
      <w:r>
        <w:rPr>
          <w:rFonts w:cs="Calibri"/>
          <w:b/>
          <w:lang w:val="en-CA"/>
        </w:rPr>
        <w:t>9</w:t>
      </w:r>
      <w:r w:rsidR="00B2537B" w:rsidRPr="00D61E18">
        <w:rPr>
          <w:rFonts w:cs="Calibri"/>
          <w:b/>
          <w:lang w:val="en-CA"/>
        </w:rPr>
        <w:t>. Emergency Numbers</w:t>
      </w:r>
    </w:p>
    <w:p w:rsidR="00B2537B" w:rsidRPr="00D61E18" w:rsidRDefault="00B2537B" w:rsidP="007F0170">
      <w:pPr>
        <w:spacing w:after="120" w:line="240" w:lineRule="auto"/>
        <w:rPr>
          <w:rFonts w:cs="Calibri"/>
          <w:lang w:val="en-CA"/>
        </w:rPr>
      </w:pPr>
      <w:proofErr w:type="gramStart"/>
      <w:r w:rsidRPr="00D61E18">
        <w:rPr>
          <w:rFonts w:cs="Calibri"/>
          <w:lang w:val="en-CA"/>
        </w:rPr>
        <w:t xml:space="preserve">Emergency services (medical, fire, and police) can be reached by dialling </w:t>
      </w:r>
      <w:r w:rsidRPr="00D61E18">
        <w:rPr>
          <w:rFonts w:cs="Calibri"/>
          <w:b/>
          <w:i/>
          <w:lang w:val="en-CA"/>
        </w:rPr>
        <w:t>911</w:t>
      </w:r>
      <w:r w:rsidRPr="00D61E18">
        <w:rPr>
          <w:rFonts w:cs="Calibri"/>
          <w:lang w:val="en-CA"/>
        </w:rPr>
        <w:t xml:space="preserve"> from any phone</w:t>
      </w:r>
      <w:proofErr w:type="gramEnd"/>
      <w:r w:rsidRPr="00D61E18">
        <w:rPr>
          <w:rFonts w:cs="Calibri"/>
          <w:lang w:val="en-CA"/>
        </w:rPr>
        <w:t>.</w:t>
      </w:r>
    </w:p>
    <w:p w:rsidR="00B2537B" w:rsidRPr="00D61E18" w:rsidRDefault="00B2537B" w:rsidP="007F0170">
      <w:pPr>
        <w:spacing w:after="120" w:line="240" w:lineRule="auto"/>
        <w:rPr>
          <w:rFonts w:cs="Calibri"/>
          <w:lang w:val="en-CA"/>
        </w:rPr>
      </w:pPr>
    </w:p>
    <w:p w:rsidR="00B2537B" w:rsidRPr="00D61E18" w:rsidRDefault="00B2537B" w:rsidP="007F0170">
      <w:pPr>
        <w:spacing w:after="12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t>1</w:t>
      </w:r>
      <w:r w:rsidR="001273D2">
        <w:rPr>
          <w:rFonts w:cs="Calibri"/>
          <w:b/>
          <w:lang w:val="en-CA"/>
        </w:rPr>
        <w:t>0</w:t>
      </w:r>
      <w:r w:rsidRPr="00D61E18">
        <w:rPr>
          <w:rFonts w:cs="Calibri"/>
          <w:b/>
          <w:lang w:val="en-CA"/>
        </w:rPr>
        <w:t>.</w:t>
      </w:r>
      <w:r w:rsidRPr="00D61E18">
        <w:rPr>
          <w:rFonts w:cs="Calibri"/>
          <w:lang w:val="en-CA"/>
        </w:rPr>
        <w:t xml:space="preserve"> </w:t>
      </w:r>
      <w:r w:rsidRPr="00D61E18">
        <w:rPr>
          <w:rFonts w:cs="Calibri"/>
          <w:b/>
          <w:lang w:val="en-CA"/>
        </w:rPr>
        <w:t>Currency and Banking</w:t>
      </w:r>
    </w:p>
    <w:p w:rsidR="00B2537B" w:rsidRPr="00D61E18" w:rsidRDefault="00B2537B" w:rsidP="00B2537B">
      <w:pPr>
        <w:spacing w:after="120" w:line="240" w:lineRule="auto"/>
        <w:rPr>
          <w:rFonts w:cs="Calibri"/>
          <w:lang w:val="en-CA"/>
        </w:rPr>
      </w:pPr>
      <w:r w:rsidRPr="00D61E18">
        <w:rPr>
          <w:rFonts w:cs="Calibri"/>
          <w:lang w:val="en-CA"/>
        </w:rPr>
        <w:t xml:space="preserve">The Canadian dollar (CAD $) is the currency </w:t>
      </w:r>
      <w:r w:rsidR="008D45F2" w:rsidRPr="00D61E18">
        <w:rPr>
          <w:rFonts w:cs="Calibri"/>
          <w:lang w:val="en-CA"/>
        </w:rPr>
        <w:t>of</w:t>
      </w:r>
      <w:r w:rsidRPr="00D61E18">
        <w:rPr>
          <w:rFonts w:cs="Calibri"/>
          <w:lang w:val="en-CA"/>
        </w:rPr>
        <w:t xml:space="preserve"> the country. Bank notes are available in $5, $10, $20, and $100, and coins </w:t>
      </w:r>
      <w:proofErr w:type="gramStart"/>
      <w:r w:rsidRPr="00D61E18">
        <w:rPr>
          <w:rFonts w:cs="Calibri"/>
          <w:lang w:val="en-CA"/>
        </w:rPr>
        <w:t>are issued</w:t>
      </w:r>
      <w:proofErr w:type="gramEnd"/>
      <w:r w:rsidRPr="00D61E18">
        <w:rPr>
          <w:rFonts w:cs="Calibri"/>
          <w:lang w:val="en-CA"/>
        </w:rPr>
        <w:t xml:space="preserve"> in 5</w:t>
      </w:r>
      <w:r w:rsidR="00A5307B">
        <w:rPr>
          <w:rFonts w:cs="Calibri"/>
          <w:lang w:val="en-CA"/>
        </w:rPr>
        <w:t>c</w:t>
      </w:r>
      <w:r w:rsidRPr="00D61E18">
        <w:rPr>
          <w:rFonts w:cs="Calibri"/>
          <w:lang w:val="en-CA"/>
        </w:rPr>
        <w:t>, 10c, 25c, $1 and $2. One hundred cents make up one dollar.</w:t>
      </w:r>
      <w:r w:rsidR="003F6947">
        <w:rPr>
          <w:rFonts w:cs="Calibri"/>
          <w:lang w:val="en-CA"/>
        </w:rPr>
        <w:t xml:space="preserve"> </w:t>
      </w:r>
      <w:r w:rsidRPr="00D61E18">
        <w:rPr>
          <w:rFonts w:cs="Calibri"/>
          <w:lang w:val="en-CA"/>
        </w:rPr>
        <w:t>ATMs are located throughout the city and operate 24 hours a day.</w:t>
      </w:r>
      <w:r w:rsidR="00D04791">
        <w:rPr>
          <w:rFonts w:cs="Calibri"/>
          <w:lang w:val="en-CA"/>
        </w:rPr>
        <w:t xml:space="preserve"> </w:t>
      </w:r>
      <w:r w:rsidRPr="00D61E18">
        <w:rPr>
          <w:rFonts w:cs="Calibri"/>
          <w:lang w:val="en-CA"/>
        </w:rPr>
        <w:t xml:space="preserve">Credit cards are widely accepted, with Visa and </w:t>
      </w:r>
      <w:bookmarkStart w:id="0" w:name="_GoBack"/>
      <w:bookmarkEnd w:id="0"/>
      <w:r w:rsidRPr="00D61E18">
        <w:rPr>
          <w:rFonts w:cs="Calibri"/>
          <w:lang w:val="en-CA"/>
        </w:rPr>
        <w:t>MasterCard being the most commonly accepted cards.</w:t>
      </w:r>
    </w:p>
    <w:p w:rsidR="00B2537B" w:rsidRPr="00D61E18" w:rsidRDefault="00B2537B" w:rsidP="00140135">
      <w:pPr>
        <w:spacing w:after="120" w:line="240" w:lineRule="auto"/>
        <w:rPr>
          <w:rFonts w:cs="Calibri"/>
          <w:b/>
          <w:lang w:val="en-CA"/>
        </w:rPr>
      </w:pPr>
    </w:p>
    <w:p w:rsidR="00B2537B" w:rsidRPr="00D61E18" w:rsidRDefault="00B2537B" w:rsidP="00140135">
      <w:pPr>
        <w:spacing w:after="120" w:line="240" w:lineRule="auto"/>
        <w:rPr>
          <w:rFonts w:cs="Calibri"/>
          <w:b/>
          <w:lang w:val="en-CA"/>
        </w:rPr>
      </w:pPr>
      <w:r w:rsidRPr="00D61E18">
        <w:rPr>
          <w:rFonts w:cs="Calibri"/>
          <w:b/>
          <w:lang w:val="en-CA"/>
        </w:rPr>
        <w:t>1</w:t>
      </w:r>
      <w:r w:rsidR="001273D2">
        <w:rPr>
          <w:rFonts w:cs="Calibri"/>
          <w:b/>
          <w:lang w:val="en-CA"/>
        </w:rPr>
        <w:t>1</w:t>
      </w:r>
      <w:r w:rsidRPr="00D61E18">
        <w:rPr>
          <w:rFonts w:cs="Calibri"/>
          <w:b/>
          <w:lang w:val="en-CA"/>
        </w:rPr>
        <w:t>. Health Services</w:t>
      </w:r>
    </w:p>
    <w:p w:rsidR="00F134A5" w:rsidRPr="00D61E18" w:rsidRDefault="00B2537B" w:rsidP="003F6947">
      <w:pPr>
        <w:spacing w:after="120" w:line="240" w:lineRule="auto"/>
        <w:rPr>
          <w:rStyle w:val="Hyperlink"/>
          <w:rFonts w:cs="Arabic Typesetting"/>
          <w:color w:val="auto"/>
          <w:u w:val="none"/>
          <w:lang w:val="en-CA"/>
        </w:rPr>
      </w:pPr>
      <w:r w:rsidRPr="00D61E18">
        <w:rPr>
          <w:rFonts w:cs="Calibri"/>
          <w:lang w:val="en-CA"/>
        </w:rPr>
        <w:t xml:space="preserve">Ottawa is equipped with multiple hospitals, and walk-in clinics are widely available for non-urgent needs. Pharmacies are typically open from 7:00am to 10:00pm every </w:t>
      </w:r>
      <w:r w:rsidR="00874647" w:rsidRPr="00D61E18">
        <w:rPr>
          <w:rFonts w:cs="Calibri"/>
          <w:lang w:val="en-CA"/>
        </w:rPr>
        <w:t>day and are plentiful.</w:t>
      </w:r>
    </w:p>
    <w:sectPr w:rsidR="00F134A5" w:rsidRPr="00D61E18" w:rsidSect="00D04791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33" w:rsidRDefault="002F2133" w:rsidP="002F2133">
      <w:pPr>
        <w:spacing w:after="0" w:line="240" w:lineRule="auto"/>
      </w:pPr>
      <w:r>
        <w:separator/>
      </w:r>
    </w:p>
  </w:endnote>
  <w:endnote w:type="continuationSeparator" w:id="0">
    <w:p w:rsidR="002F2133" w:rsidRDefault="002F2133" w:rsidP="002F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90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33" w:rsidRDefault="002F2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133" w:rsidRDefault="002F2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33" w:rsidRDefault="002F2133" w:rsidP="002F2133">
      <w:pPr>
        <w:spacing w:after="0" w:line="240" w:lineRule="auto"/>
      </w:pPr>
      <w:r>
        <w:separator/>
      </w:r>
    </w:p>
  </w:footnote>
  <w:footnote w:type="continuationSeparator" w:id="0">
    <w:p w:rsidR="002F2133" w:rsidRDefault="002F2133" w:rsidP="002F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F7F"/>
    <w:multiLevelType w:val="hybridMultilevel"/>
    <w:tmpl w:val="945AE74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94F"/>
    <w:multiLevelType w:val="hybridMultilevel"/>
    <w:tmpl w:val="A072D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C10"/>
    <w:multiLevelType w:val="hybridMultilevel"/>
    <w:tmpl w:val="FAF650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50C"/>
    <w:multiLevelType w:val="hybridMultilevel"/>
    <w:tmpl w:val="CC880860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5819E6"/>
    <w:multiLevelType w:val="hybridMultilevel"/>
    <w:tmpl w:val="94C83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43E0E"/>
    <w:multiLevelType w:val="hybridMultilevel"/>
    <w:tmpl w:val="586A4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059F2"/>
    <w:multiLevelType w:val="hybridMultilevel"/>
    <w:tmpl w:val="66F08136"/>
    <w:lvl w:ilvl="0" w:tplc="539E6D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abic Typesetting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A75DD"/>
    <w:multiLevelType w:val="hybridMultilevel"/>
    <w:tmpl w:val="44F8306C"/>
    <w:lvl w:ilvl="0" w:tplc="4032160C">
      <w:start w:val="1"/>
      <w:numFmt w:val="lowerRoman"/>
      <w:lvlText w:val="%1)"/>
      <w:lvlJc w:val="left"/>
      <w:pPr>
        <w:ind w:left="1080" w:hanging="72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4D1C"/>
    <w:multiLevelType w:val="hybridMultilevel"/>
    <w:tmpl w:val="69A67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B5DAA"/>
    <w:multiLevelType w:val="hybridMultilevel"/>
    <w:tmpl w:val="41EC5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60"/>
    <w:rsid w:val="00037CCE"/>
    <w:rsid w:val="00083DDE"/>
    <w:rsid w:val="000D6E4B"/>
    <w:rsid w:val="000E58BD"/>
    <w:rsid w:val="00120610"/>
    <w:rsid w:val="001254A2"/>
    <w:rsid w:val="001273D2"/>
    <w:rsid w:val="00140135"/>
    <w:rsid w:val="001A03C1"/>
    <w:rsid w:val="001A2660"/>
    <w:rsid w:val="001D49D9"/>
    <w:rsid w:val="001E3A97"/>
    <w:rsid w:val="00202C71"/>
    <w:rsid w:val="00203B31"/>
    <w:rsid w:val="00247B5E"/>
    <w:rsid w:val="002C39AC"/>
    <w:rsid w:val="002E0ECF"/>
    <w:rsid w:val="002F2133"/>
    <w:rsid w:val="003343C1"/>
    <w:rsid w:val="0034729A"/>
    <w:rsid w:val="003668AB"/>
    <w:rsid w:val="00374247"/>
    <w:rsid w:val="003A34EC"/>
    <w:rsid w:val="003A7503"/>
    <w:rsid w:val="003F6947"/>
    <w:rsid w:val="003F767C"/>
    <w:rsid w:val="00411D22"/>
    <w:rsid w:val="004308CD"/>
    <w:rsid w:val="00432E11"/>
    <w:rsid w:val="00444B43"/>
    <w:rsid w:val="00470B9B"/>
    <w:rsid w:val="00490680"/>
    <w:rsid w:val="004C53E8"/>
    <w:rsid w:val="00542572"/>
    <w:rsid w:val="00550AB9"/>
    <w:rsid w:val="00580D02"/>
    <w:rsid w:val="005A1967"/>
    <w:rsid w:val="005A47E3"/>
    <w:rsid w:val="005D1807"/>
    <w:rsid w:val="00604930"/>
    <w:rsid w:val="00650FE3"/>
    <w:rsid w:val="00693723"/>
    <w:rsid w:val="00725B28"/>
    <w:rsid w:val="007367AE"/>
    <w:rsid w:val="00783C04"/>
    <w:rsid w:val="007841DA"/>
    <w:rsid w:val="00786005"/>
    <w:rsid w:val="007F0170"/>
    <w:rsid w:val="007F6A1B"/>
    <w:rsid w:val="00803BEF"/>
    <w:rsid w:val="00815E39"/>
    <w:rsid w:val="00874647"/>
    <w:rsid w:val="00885241"/>
    <w:rsid w:val="008C79DA"/>
    <w:rsid w:val="008D45F2"/>
    <w:rsid w:val="008F2214"/>
    <w:rsid w:val="009071C8"/>
    <w:rsid w:val="00940D04"/>
    <w:rsid w:val="00955F66"/>
    <w:rsid w:val="00997764"/>
    <w:rsid w:val="009A5624"/>
    <w:rsid w:val="009F2658"/>
    <w:rsid w:val="00A06160"/>
    <w:rsid w:val="00A15DF8"/>
    <w:rsid w:val="00A23BE9"/>
    <w:rsid w:val="00A5307B"/>
    <w:rsid w:val="00A74885"/>
    <w:rsid w:val="00AD1170"/>
    <w:rsid w:val="00AE2D50"/>
    <w:rsid w:val="00B04084"/>
    <w:rsid w:val="00B2537B"/>
    <w:rsid w:val="00B50AE3"/>
    <w:rsid w:val="00BA2E79"/>
    <w:rsid w:val="00C00778"/>
    <w:rsid w:val="00C435BD"/>
    <w:rsid w:val="00C50C23"/>
    <w:rsid w:val="00C61D47"/>
    <w:rsid w:val="00C80212"/>
    <w:rsid w:val="00CA0FBE"/>
    <w:rsid w:val="00CB56FC"/>
    <w:rsid w:val="00CE2D6E"/>
    <w:rsid w:val="00D04791"/>
    <w:rsid w:val="00D34E2F"/>
    <w:rsid w:val="00D61E18"/>
    <w:rsid w:val="00D93684"/>
    <w:rsid w:val="00DC0B0A"/>
    <w:rsid w:val="00DD47E3"/>
    <w:rsid w:val="00DF2D3B"/>
    <w:rsid w:val="00E63FC5"/>
    <w:rsid w:val="00E7284E"/>
    <w:rsid w:val="00E766CA"/>
    <w:rsid w:val="00E86C7F"/>
    <w:rsid w:val="00EB5568"/>
    <w:rsid w:val="00EC1D2F"/>
    <w:rsid w:val="00EC3BC3"/>
    <w:rsid w:val="00EC5698"/>
    <w:rsid w:val="00F134A5"/>
    <w:rsid w:val="00FC5E3C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82F7"/>
  <w15:chartTrackingRefBased/>
  <w15:docId w15:val="{AF96B762-BAE8-4EA0-95C7-16B62802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k-SK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2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link">
    <w:name w:val="Hyperlink"/>
    <w:uiPriority w:val="99"/>
    <w:unhideWhenUsed/>
    <w:rsid w:val="00CB56FC"/>
    <w:rPr>
      <w:color w:val="0000FF"/>
      <w:u w:val="single"/>
    </w:rPr>
  </w:style>
  <w:style w:type="character" w:customStyle="1" w:styleId="xbe">
    <w:name w:val="_xbe"/>
    <w:rsid w:val="005A1967"/>
  </w:style>
  <w:style w:type="character" w:customStyle="1" w:styleId="smer">
    <w:name w:val="smer"/>
    <w:rsid w:val="00C435BD"/>
  </w:style>
  <w:style w:type="character" w:customStyle="1" w:styleId="maxi">
    <w:name w:val="maxi"/>
    <w:rsid w:val="00411D22"/>
  </w:style>
  <w:style w:type="character" w:styleId="FollowedHyperlink">
    <w:name w:val="FollowedHyperlink"/>
    <w:uiPriority w:val="99"/>
    <w:semiHidden/>
    <w:unhideWhenUsed/>
    <w:rsid w:val="00604930"/>
    <w:rPr>
      <w:color w:val="954F72"/>
      <w:u w:val="single"/>
    </w:rPr>
  </w:style>
  <w:style w:type="character" w:customStyle="1" w:styleId="lrzxr">
    <w:name w:val="lrzxr"/>
    <w:basedOn w:val="DefaultParagraphFont"/>
    <w:rsid w:val="00E86C7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link w:val="HTMLPreformatted"/>
    <w:uiPriority w:val="99"/>
    <w:semiHidden/>
    <w:rsid w:val="00725B28"/>
    <w:rPr>
      <w:rFonts w:ascii="Courier New" w:eastAsia="Times New Roman" w:hAnsi="Courier New" w:cs="Courier New"/>
    </w:rPr>
  </w:style>
  <w:style w:type="character" w:customStyle="1" w:styleId="nowrap">
    <w:name w:val="nowrap"/>
    <w:rsid w:val="00F134A5"/>
  </w:style>
  <w:style w:type="paragraph" w:customStyle="1" w:styleId="bodytext">
    <w:name w:val="bodytext"/>
    <w:basedOn w:val="Normal"/>
    <w:rsid w:val="0043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UnresolvedMention">
    <w:name w:val="Unresolved Mention"/>
    <w:uiPriority w:val="99"/>
    <w:semiHidden/>
    <w:unhideWhenUsed/>
    <w:rsid w:val="00DD47E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885241"/>
    <w:rPr>
      <w:rFonts w:ascii="Calibri Light" w:eastAsia="Times New Roman" w:hAnsi="Calibri Light" w:cs="Times New Roman"/>
      <w:b/>
      <w:bCs/>
      <w:kern w:val="32"/>
      <w:sz w:val="32"/>
      <w:szCs w:val="32"/>
      <w:lang w:val="sk-SK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524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5241"/>
    <w:rPr>
      <w:rFonts w:ascii="Calibri Light" w:eastAsia="Times New Roman" w:hAnsi="Calibri Light" w:cs="Times New Roman"/>
      <w:b/>
      <w:bCs/>
      <w:kern w:val="28"/>
      <w:sz w:val="32"/>
      <w:szCs w:val="32"/>
      <w:lang w:val="sk-SK" w:eastAsia="en-US"/>
    </w:rPr>
  </w:style>
  <w:style w:type="character" w:styleId="IntenseEmphasis">
    <w:name w:val="Intense Emphasis"/>
    <w:uiPriority w:val="21"/>
    <w:qFormat/>
    <w:rsid w:val="00885241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24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85241"/>
    <w:rPr>
      <w:i/>
      <w:iCs/>
      <w:color w:val="5B9BD5"/>
      <w:sz w:val="22"/>
      <w:szCs w:val="22"/>
      <w:lang w:val="sk-SK" w:eastAsia="en-US"/>
    </w:rPr>
  </w:style>
  <w:style w:type="character" w:styleId="BookTitle">
    <w:name w:val="Book Title"/>
    <w:uiPriority w:val="33"/>
    <w:qFormat/>
    <w:rsid w:val="00885241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08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B04084"/>
    <w:rPr>
      <w:rFonts w:ascii="Calibri Light" w:eastAsia="Times New Roman" w:hAnsi="Calibri Light" w:cs="Times New Roman"/>
      <w:sz w:val="24"/>
      <w:szCs w:val="24"/>
      <w:lang w:val="sk-SK" w:eastAsia="en-US"/>
    </w:rPr>
  </w:style>
  <w:style w:type="character" w:styleId="Strong">
    <w:name w:val="Strong"/>
    <w:uiPriority w:val="22"/>
    <w:qFormat/>
    <w:rsid w:val="00B04084"/>
    <w:rPr>
      <w:b/>
      <w:bCs/>
    </w:rPr>
  </w:style>
  <w:style w:type="table" w:styleId="TableGrid">
    <w:name w:val="Table Grid"/>
    <w:basedOn w:val="TableNormal"/>
    <w:uiPriority w:val="39"/>
    <w:rsid w:val="00D3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133"/>
    <w:rPr>
      <w:sz w:val="22"/>
      <w:szCs w:val="22"/>
      <w:lang w:val="sk-SK" w:eastAsia="en-US"/>
    </w:rPr>
  </w:style>
  <w:style w:type="paragraph" w:styleId="Footer">
    <w:name w:val="footer"/>
    <w:basedOn w:val="Normal"/>
    <w:link w:val="FooterChar"/>
    <w:uiPriority w:val="99"/>
    <w:unhideWhenUsed/>
    <w:rsid w:val="002F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133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nada.ca/en/immigration-refugees-citizenship/services/visit-canada/entry-requirements-country.html#visaRequi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w.ca/en/parking-transportation/ground-transportation-op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immigration-refugees-citizenship/services/visit-canada/eta.html" TargetMode="External"/><Relationship Id="rId10" Type="http://schemas.openxmlformats.org/officeDocument/2006/relationships/hyperlink" Target="https://www.marriott.com/events/start.mi?id=1578664728347&amp;key=GR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rriott.com/hotels/travel/yowwi-the-westin-ottawa" TargetMode="External"/><Relationship Id="rId14" Type="http://schemas.openxmlformats.org/officeDocument/2006/relationships/hyperlink" Target="https://www.canada.ca/en/immigration-refugees-citizenship/services/visit-canada/entry-requirements-country.html#visaExem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C1ED-6420-4948-8C35-F569715F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Links>
    <vt:vector size="12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https://yow.ca/en/parking-transportation/ground-transportation-options.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https://www.marriott.com/hotels/travel/yowwi-the-westin-ottawa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Jašíková</dc:creator>
  <cp:keywords/>
  <cp:lastModifiedBy>Mariano,Christopher [NCR]</cp:lastModifiedBy>
  <cp:revision>8</cp:revision>
  <cp:lastPrinted>2020-01-10T14:38:00Z</cp:lastPrinted>
  <dcterms:created xsi:type="dcterms:W3CDTF">2020-01-07T18:37:00Z</dcterms:created>
  <dcterms:modified xsi:type="dcterms:W3CDTF">2020-01-10T16:14:00Z</dcterms:modified>
</cp:coreProperties>
</file>