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82" w:rsidRDefault="004014BF" w:rsidP="001A7882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Additional</w:t>
      </w:r>
      <w:r>
        <w:rPr>
          <w:rStyle w:val="FootnoteReference"/>
          <w:rFonts w:ascii="Calibri" w:hAnsi="Calibri"/>
          <w:b/>
          <w:lang w:val="en-GB"/>
        </w:rPr>
        <w:footnoteReference w:id="1"/>
      </w:r>
      <w:r>
        <w:rPr>
          <w:rFonts w:ascii="Calibri" w:hAnsi="Calibri"/>
          <w:b/>
          <w:lang w:val="en-GB"/>
        </w:rPr>
        <w:t xml:space="preserve"> r</w:t>
      </w:r>
      <w:r w:rsidR="001A7882" w:rsidRPr="001A7882">
        <w:rPr>
          <w:rFonts w:ascii="Calibri" w:hAnsi="Calibri"/>
          <w:b/>
          <w:lang w:val="en-GB"/>
        </w:rPr>
        <w:t>esponse</w:t>
      </w:r>
      <w:r>
        <w:rPr>
          <w:rFonts w:ascii="Calibri" w:hAnsi="Calibri"/>
          <w:b/>
          <w:lang w:val="en-GB"/>
        </w:rPr>
        <w:t>s</w:t>
      </w:r>
      <w:r w:rsidR="001A7882" w:rsidRPr="001A7882">
        <w:rPr>
          <w:rFonts w:ascii="Calibri" w:hAnsi="Calibri"/>
          <w:b/>
          <w:lang w:val="en-GB"/>
        </w:rPr>
        <w:t xml:space="preserve"> to Canadian comments</w:t>
      </w:r>
      <w:r w:rsidR="00F900B7">
        <w:rPr>
          <w:rFonts w:ascii="Calibri" w:hAnsi="Calibri"/>
          <w:b/>
          <w:lang w:val="en-GB"/>
        </w:rPr>
        <w:t xml:space="preserve"> on 2</w:t>
      </w:r>
      <w:r w:rsidR="00F900B7" w:rsidRPr="00F900B7">
        <w:rPr>
          <w:rFonts w:ascii="Calibri" w:hAnsi="Calibri"/>
          <w:b/>
          <w:vertAlign w:val="superscript"/>
          <w:lang w:val="en-GB"/>
        </w:rPr>
        <w:t>nd</w:t>
      </w:r>
      <w:r w:rsidR="00EA7090">
        <w:rPr>
          <w:rFonts w:ascii="Calibri" w:hAnsi="Calibri"/>
          <w:b/>
          <w:lang w:val="en-GB"/>
        </w:rPr>
        <w:t xml:space="preserve"> draft</w:t>
      </w:r>
      <w:r w:rsidR="00DF2830">
        <w:rPr>
          <w:rFonts w:ascii="Calibri" w:hAnsi="Calibri"/>
          <w:b/>
          <w:lang w:val="en-GB"/>
        </w:rPr>
        <w:t xml:space="preserve"> guidance manual on how to improve sea-land interface</w:t>
      </w:r>
    </w:p>
    <w:p w:rsidR="005E7DC8" w:rsidRDefault="005E7DC8">
      <w:pPr>
        <w:rPr>
          <w:rFonts w:ascii="Calibri" w:hAnsi="Calibri"/>
          <w:lang w:val="en-GB"/>
        </w:rPr>
      </w:pPr>
    </w:p>
    <w:p w:rsidR="00A03428" w:rsidRPr="00D9427B" w:rsidRDefault="00A03428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6342"/>
      </w:tblGrid>
      <w:tr w:rsidR="001A7882" w:rsidRPr="004014BF">
        <w:tc>
          <w:tcPr>
            <w:tcW w:w="1526" w:type="dxa"/>
            <w:shd w:val="clear" w:color="auto" w:fill="E0E0E0"/>
          </w:tcPr>
          <w:p w:rsidR="00C024EA" w:rsidRDefault="00146BB2" w:rsidP="004014BF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4014BF">
              <w:rPr>
                <w:rFonts w:ascii="Calibri" w:hAnsi="Calibri"/>
                <w:sz w:val="22"/>
                <w:lang w:val="en-GB"/>
              </w:rPr>
              <w:t>Page</w:t>
            </w:r>
          </w:p>
          <w:p w:rsidR="001A7882" w:rsidRPr="004014BF" w:rsidRDefault="00C024EA" w:rsidP="004014BF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(in track changed version)</w:t>
            </w:r>
          </w:p>
        </w:tc>
        <w:tc>
          <w:tcPr>
            <w:tcW w:w="1984" w:type="dxa"/>
            <w:shd w:val="clear" w:color="auto" w:fill="E0E0E0"/>
          </w:tcPr>
          <w:p w:rsidR="00C024EA" w:rsidRDefault="004014BF" w:rsidP="004014BF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Paragraph/section</w:t>
            </w:r>
          </w:p>
          <w:p w:rsidR="001A7882" w:rsidRPr="004014BF" w:rsidRDefault="00C024EA" w:rsidP="004014BF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(in track changed version)</w:t>
            </w:r>
          </w:p>
        </w:tc>
        <w:tc>
          <w:tcPr>
            <w:tcW w:w="6342" w:type="dxa"/>
            <w:shd w:val="clear" w:color="auto" w:fill="E0E0E0"/>
          </w:tcPr>
          <w:p w:rsidR="001A7882" w:rsidRPr="004014BF" w:rsidRDefault="001A7882">
            <w:pPr>
              <w:rPr>
                <w:rFonts w:ascii="Calibri" w:hAnsi="Calibri"/>
                <w:sz w:val="22"/>
                <w:lang w:val="en-GB"/>
              </w:rPr>
            </w:pPr>
            <w:r w:rsidRPr="004014BF">
              <w:rPr>
                <w:rFonts w:ascii="Calibri" w:hAnsi="Calibri"/>
                <w:sz w:val="22"/>
                <w:lang w:val="en-GB"/>
              </w:rPr>
              <w:t>Response</w:t>
            </w:r>
          </w:p>
        </w:tc>
      </w:tr>
      <w:tr w:rsidR="001A7882" w:rsidRPr="004014BF">
        <w:tc>
          <w:tcPr>
            <w:tcW w:w="1526" w:type="dxa"/>
          </w:tcPr>
          <w:p w:rsidR="001A7882" w:rsidRPr="004014BF" w:rsidRDefault="004014BF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1984" w:type="dxa"/>
          </w:tcPr>
          <w:p w:rsidR="001A7882" w:rsidRPr="004014BF" w:rsidRDefault="004014BF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§ 23</w:t>
            </w:r>
          </w:p>
        </w:tc>
        <w:tc>
          <w:tcPr>
            <w:tcW w:w="6342" w:type="dxa"/>
          </w:tcPr>
          <w:p w:rsidR="001A7882" w:rsidRPr="004014BF" w:rsidRDefault="004014BF" w:rsidP="00C63BE5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A new paragraph has been introduced explaining the differences in wording regarding the ship-generated waste (waste/residue).</w:t>
            </w:r>
            <w:r w:rsidR="00003B7B" w:rsidRPr="004014BF">
              <w:rPr>
                <w:rFonts w:ascii="Calibri" w:hAnsi="Calibri"/>
                <w:sz w:val="22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1A7882" w:rsidRPr="004014BF" w:rsidTr="00F24B3D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1A7882" w:rsidRPr="004014BF" w:rsidRDefault="004014BF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A7882" w:rsidRPr="004014BF" w:rsidRDefault="004014BF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section 3.4.1.1</w:t>
            </w:r>
          </w:p>
        </w:tc>
        <w:tc>
          <w:tcPr>
            <w:tcW w:w="6342" w:type="dxa"/>
            <w:tcBorders>
              <w:bottom w:val="single" w:sz="4" w:space="0" w:color="000000" w:themeColor="text1"/>
            </w:tcBorders>
          </w:tcPr>
          <w:p w:rsidR="001A7882" w:rsidRPr="004014BF" w:rsidRDefault="004014BF" w:rsidP="004014BF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A new “overview of the Basel Convention” has been inserted, taken from the “Guide to the Control System”</w:t>
            </w:r>
            <w:r w:rsidR="001F71F5" w:rsidRPr="004014BF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D9427B" w:rsidRPr="00292F27" w:rsidTr="00F24B3D">
        <w:tc>
          <w:tcPr>
            <w:tcW w:w="1526" w:type="dxa"/>
            <w:shd w:val="clear" w:color="auto" w:fill="FFFFFF" w:themeFill="background1"/>
          </w:tcPr>
          <w:p w:rsidR="00D9427B" w:rsidRPr="00292F27" w:rsidRDefault="00D9427B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</w:tcPr>
          <w:p w:rsidR="00D9427B" w:rsidRPr="00292F27" w:rsidRDefault="00D9427B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§ 125</w:t>
            </w:r>
          </w:p>
        </w:tc>
        <w:tc>
          <w:tcPr>
            <w:tcW w:w="6342" w:type="dxa"/>
            <w:shd w:val="clear" w:color="auto" w:fill="FFFFFF" w:themeFill="background1"/>
          </w:tcPr>
          <w:p w:rsidR="00D9427B" w:rsidRPr="00292F27" w:rsidRDefault="00D9427B" w:rsidP="00C024EA">
            <w:pPr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“Application” is now repla</w:t>
            </w:r>
            <w:r w:rsidRPr="00292F27">
              <w:rPr>
                <w:rFonts w:ascii="Calibri" w:hAnsi="Calibri"/>
                <w:sz w:val="22"/>
                <w:shd w:val="clear" w:color="auto" w:fill="FFFFFF" w:themeFill="background1"/>
                <w:lang w:val="en-GB"/>
              </w:rPr>
              <w:t>ced by “applicability”; “hazardous and non-hazardous wastes” is now replaced by “hazardous and other wastes” in order to stick more strictly to the Basel Convention terminology.</w:t>
            </w:r>
          </w:p>
        </w:tc>
      </w:tr>
      <w:tr w:rsidR="001A7882" w:rsidRPr="00292F27">
        <w:tc>
          <w:tcPr>
            <w:tcW w:w="1526" w:type="dxa"/>
            <w:shd w:val="clear" w:color="auto" w:fill="auto"/>
          </w:tcPr>
          <w:p w:rsidR="001A7882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1A7882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§ 134</w:t>
            </w:r>
          </w:p>
        </w:tc>
        <w:tc>
          <w:tcPr>
            <w:tcW w:w="6342" w:type="dxa"/>
            <w:shd w:val="clear" w:color="auto" w:fill="auto"/>
          </w:tcPr>
          <w:p w:rsidR="00347546" w:rsidRPr="00292F27" w:rsidRDefault="00C024EA" w:rsidP="00C024EA">
            <w:pPr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Footnote has been inserted with reference of dumping prohibitions of medical waste under the London Protocol and Convention</w:t>
            </w:r>
            <w:r w:rsidR="00347546" w:rsidRPr="00292F27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:rsidR="001A7882" w:rsidRPr="00292F27" w:rsidRDefault="00347546" w:rsidP="00C024EA">
            <w:pPr>
              <w:rPr>
                <w:rFonts w:ascii="Calibri" w:hAnsi="Calibri"/>
                <w:sz w:val="22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 xml:space="preserve">+ </w:t>
            </w:r>
            <w:proofErr w:type="gramStart"/>
            <w:r w:rsidRPr="00292F27">
              <w:rPr>
                <w:rFonts w:ascii="Calibri" w:hAnsi="Calibri"/>
                <w:sz w:val="22"/>
                <w:lang w:val="en-GB"/>
              </w:rPr>
              <w:t>references</w:t>
            </w:r>
            <w:proofErr w:type="gramEnd"/>
            <w:r w:rsidRPr="00292F27">
              <w:rPr>
                <w:rFonts w:ascii="Calibri" w:hAnsi="Calibri"/>
                <w:sz w:val="22"/>
                <w:lang w:val="en-GB"/>
              </w:rPr>
              <w:t xml:space="preserve"> to the London Protocol were modified throughout the manual so as to precede reference to the London Convention (para. </w:t>
            </w:r>
            <w:r w:rsidRPr="00292F2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22, </w:t>
            </w:r>
            <w:r w:rsidRPr="00292F27">
              <w:rPr>
                <w:rFonts w:asciiTheme="majorHAnsi" w:hAnsiTheme="majorHAnsi"/>
                <w:sz w:val="22"/>
                <w:szCs w:val="22"/>
              </w:rPr>
              <w:t>chart p. 11, para 34, etc.).</w:t>
            </w:r>
          </w:p>
        </w:tc>
      </w:tr>
      <w:tr w:rsidR="001A7882" w:rsidRPr="00292F27">
        <w:tc>
          <w:tcPr>
            <w:tcW w:w="1526" w:type="dxa"/>
          </w:tcPr>
          <w:p w:rsidR="001A7882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83</w:t>
            </w:r>
          </w:p>
        </w:tc>
        <w:tc>
          <w:tcPr>
            <w:tcW w:w="1984" w:type="dxa"/>
          </w:tcPr>
          <w:p w:rsidR="001A7882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section 9.1</w:t>
            </w:r>
          </w:p>
        </w:tc>
        <w:tc>
          <w:tcPr>
            <w:tcW w:w="6342" w:type="dxa"/>
            <w:tcBorders>
              <w:bottom w:val="single" w:sz="4" w:space="0" w:color="000000" w:themeColor="text1"/>
            </w:tcBorders>
          </w:tcPr>
          <w:p w:rsidR="008B5B85" w:rsidRPr="00292F27" w:rsidRDefault="00C024EA" w:rsidP="00AD5254">
            <w:pPr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A footnote has been inserted referring to Article 4 of the Basel Conventions (requirement that ship-generated waste, once offloaded, is to be managed in an environmental sound manner)</w:t>
            </w:r>
            <w:r w:rsidR="00496BBE" w:rsidRPr="00292F27">
              <w:rPr>
                <w:rFonts w:ascii="Calibri" w:hAnsi="Calibri"/>
                <w:sz w:val="22"/>
                <w:lang w:val="en-GB"/>
              </w:rPr>
              <w:t xml:space="preserve"> + some additional wording has been introduce to </w:t>
            </w:r>
            <w:r w:rsidR="00AD5254" w:rsidRPr="00292F27">
              <w:rPr>
                <w:rFonts w:ascii="Calibri" w:hAnsi="Calibri"/>
                <w:sz w:val="22"/>
                <w:lang w:val="en-GB"/>
              </w:rPr>
              <w:t xml:space="preserve">emphasize the difference between the BC and MARPOL regimens, to </w:t>
            </w:r>
            <w:r w:rsidR="00496BBE" w:rsidRPr="00292F27">
              <w:rPr>
                <w:rFonts w:ascii="Calibri" w:hAnsi="Calibri"/>
                <w:sz w:val="22"/>
                <w:lang w:val="en-GB"/>
              </w:rPr>
              <w:t>better identify the applicable regime, BC or MARPOL, to different wastes</w:t>
            </w:r>
            <w:r w:rsidR="00AD5254" w:rsidRPr="00292F27">
              <w:rPr>
                <w:rFonts w:ascii="Calibri" w:hAnsi="Calibri"/>
                <w:sz w:val="22"/>
                <w:lang w:val="en-GB"/>
              </w:rPr>
              <w:t>.</w:t>
            </w:r>
            <w:r w:rsidR="00496BBE" w:rsidRPr="00292F27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1A7882" w:rsidRPr="00292F27">
        <w:tc>
          <w:tcPr>
            <w:tcW w:w="1526" w:type="dxa"/>
          </w:tcPr>
          <w:p w:rsidR="001A7882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84</w:t>
            </w:r>
          </w:p>
        </w:tc>
        <w:tc>
          <w:tcPr>
            <w:tcW w:w="1984" w:type="dxa"/>
          </w:tcPr>
          <w:p w:rsidR="00C024EA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section 9.3,</w:t>
            </w:r>
          </w:p>
          <w:p w:rsidR="001A7882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§ 378</w:t>
            </w:r>
          </w:p>
        </w:tc>
        <w:tc>
          <w:tcPr>
            <w:tcW w:w="6342" w:type="dxa"/>
            <w:shd w:val="clear" w:color="auto" w:fill="auto"/>
          </w:tcPr>
          <w:p w:rsidR="008B5B85" w:rsidRPr="00292F27" w:rsidRDefault="00C024EA" w:rsidP="00C024EA">
            <w:pPr>
              <w:ind w:left="47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Additional wording has been inserted referring to the requirement in the Basel Convention that a site/facility for the disposal of waste is to be “authorized”</w:t>
            </w:r>
            <w:r w:rsidR="00AD5254" w:rsidRPr="00292F27">
              <w:rPr>
                <w:rFonts w:ascii="Calibri" w:hAnsi="Calibri"/>
                <w:sz w:val="22"/>
                <w:lang w:val="en-GB"/>
              </w:rPr>
              <w:t xml:space="preserve"> + nuance has been introduced and “should” has been deleted to better reflect difference of regimes between BC and MARPOL (“should” would be fine under MARPOL, not necessarily under BC). </w:t>
            </w:r>
          </w:p>
        </w:tc>
      </w:tr>
      <w:tr w:rsidR="001A7882" w:rsidRPr="00292F27">
        <w:tc>
          <w:tcPr>
            <w:tcW w:w="1526" w:type="dxa"/>
          </w:tcPr>
          <w:p w:rsidR="001A7882" w:rsidRPr="00292F27" w:rsidRDefault="001A7882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984" w:type="dxa"/>
          </w:tcPr>
          <w:p w:rsidR="001A7882" w:rsidRPr="00292F27" w:rsidRDefault="00C024EA" w:rsidP="001A7882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>section 9</w:t>
            </w:r>
            <w:r w:rsidR="00546D8F" w:rsidRPr="00292F27">
              <w:rPr>
                <w:rFonts w:ascii="Calibri" w:hAnsi="Calibri"/>
                <w:sz w:val="22"/>
                <w:lang w:val="en-GB"/>
              </w:rPr>
              <w:t>.4.3.1 and 9.4.3.2</w:t>
            </w:r>
          </w:p>
        </w:tc>
        <w:tc>
          <w:tcPr>
            <w:tcW w:w="6342" w:type="dxa"/>
          </w:tcPr>
          <w:p w:rsidR="001A7882" w:rsidRPr="00292F27" w:rsidRDefault="00C024EA" w:rsidP="00546D8F">
            <w:pPr>
              <w:pStyle w:val="CommentText"/>
              <w:rPr>
                <w:rFonts w:ascii="Calibri" w:hAnsi="Calibri"/>
                <w:sz w:val="22"/>
                <w:lang w:val="en-GB"/>
              </w:rPr>
            </w:pPr>
            <w:r w:rsidRPr="00292F27">
              <w:rPr>
                <w:rFonts w:ascii="Calibri" w:hAnsi="Calibri"/>
                <w:sz w:val="22"/>
                <w:lang w:val="en-GB"/>
              </w:rPr>
              <w:t xml:space="preserve">Language </w:t>
            </w:r>
            <w:r w:rsidR="00546D8F" w:rsidRPr="00292F27">
              <w:rPr>
                <w:rFonts w:ascii="Calibri" w:hAnsi="Calibri"/>
                <w:sz w:val="22"/>
                <w:lang w:val="en-GB"/>
              </w:rPr>
              <w:t xml:space="preserve">that might indicate a preference towards </w:t>
            </w:r>
            <w:r w:rsidRPr="00292F27">
              <w:rPr>
                <w:rFonts w:ascii="Calibri" w:hAnsi="Calibri"/>
                <w:sz w:val="22"/>
                <w:lang w:val="en-GB"/>
              </w:rPr>
              <w:t xml:space="preserve">incineration </w:t>
            </w:r>
            <w:r w:rsidR="00546D8F" w:rsidRPr="00292F27">
              <w:rPr>
                <w:rFonts w:ascii="Calibri" w:hAnsi="Calibri"/>
                <w:sz w:val="22"/>
                <w:lang w:val="en-GB"/>
              </w:rPr>
              <w:t>before</w:t>
            </w:r>
            <w:r w:rsidRPr="00292F27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546D8F" w:rsidRPr="00292F27">
              <w:rPr>
                <w:rFonts w:ascii="Calibri" w:hAnsi="Calibri"/>
                <w:sz w:val="22"/>
                <w:lang w:val="en-GB"/>
              </w:rPr>
              <w:t>landfilling has been deleted, in order to put these two techniques on the same level.</w:t>
            </w:r>
          </w:p>
        </w:tc>
      </w:tr>
    </w:tbl>
    <w:p w:rsidR="001A7882" w:rsidRPr="00292F27" w:rsidRDefault="001A7882">
      <w:pPr>
        <w:rPr>
          <w:rFonts w:ascii="Calibri" w:hAnsi="Calibri"/>
          <w:lang w:val="en-GB"/>
        </w:rPr>
      </w:pPr>
    </w:p>
    <w:p w:rsidR="0081127E" w:rsidRPr="001A7882" w:rsidRDefault="0027047C">
      <w:pPr>
        <w:rPr>
          <w:rFonts w:ascii="Calibri" w:hAnsi="Calibri"/>
          <w:lang w:val="en-GB"/>
        </w:rPr>
      </w:pPr>
      <w:r w:rsidRPr="00292F27">
        <w:rPr>
          <w:rFonts w:ascii="Calibri" w:hAnsi="Calibri"/>
          <w:lang w:val="en-GB"/>
        </w:rPr>
        <w:t>NB: table of contents was also modified accordingly.</w:t>
      </w:r>
    </w:p>
    <w:sectPr w:rsidR="0081127E" w:rsidRPr="001A7882" w:rsidSect="0081127E">
      <w:footerReference w:type="default" r:id="rId9"/>
      <w:pgSz w:w="11904" w:h="16829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A6" w:rsidRDefault="00A51DA6" w:rsidP="00AC2C52">
      <w:r>
        <w:separator/>
      </w:r>
    </w:p>
  </w:endnote>
  <w:endnote w:type="continuationSeparator" w:id="0">
    <w:p w:rsidR="00A51DA6" w:rsidRDefault="00A51DA6" w:rsidP="00AC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751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4EA" w:rsidRDefault="00C44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4EA" w:rsidRDefault="00C02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A6" w:rsidRDefault="00A51DA6" w:rsidP="00AC2C52">
      <w:r>
        <w:separator/>
      </w:r>
    </w:p>
  </w:footnote>
  <w:footnote w:type="continuationSeparator" w:id="0">
    <w:p w:rsidR="00A51DA6" w:rsidRDefault="00A51DA6" w:rsidP="00AC2C52">
      <w:r>
        <w:continuationSeparator/>
      </w:r>
    </w:p>
  </w:footnote>
  <w:footnote w:id="1">
    <w:p w:rsidR="00C024EA" w:rsidRPr="004014BF" w:rsidRDefault="00C024EA">
      <w:pPr>
        <w:pStyle w:val="FootnoteText"/>
        <w:rPr>
          <w:rFonts w:ascii="Calibri" w:hAnsi="Calibri"/>
          <w:lang w:val="en-GB"/>
        </w:rPr>
      </w:pPr>
      <w:r w:rsidRPr="004014BF">
        <w:rPr>
          <w:rStyle w:val="FootnoteReference"/>
          <w:rFonts w:ascii="Calibri" w:hAnsi="Calibri"/>
          <w:lang w:val="en-GB"/>
        </w:rPr>
        <w:footnoteRef/>
      </w:r>
      <w:r w:rsidRPr="004014BF">
        <w:rPr>
          <w:rFonts w:ascii="Calibri" w:hAnsi="Calibri"/>
          <w:lang w:val="en-GB"/>
        </w:rPr>
        <w:t xml:space="preserve"> After </w:t>
      </w:r>
      <w:r>
        <w:rPr>
          <w:rFonts w:ascii="Calibri" w:hAnsi="Calibri"/>
          <w:lang w:val="en-GB"/>
        </w:rPr>
        <w:t>additional guidance ha</w:t>
      </w:r>
      <w:r w:rsidRPr="004014BF">
        <w:rPr>
          <w:rFonts w:ascii="Calibri" w:hAnsi="Calibri"/>
          <w:lang w:val="en-GB"/>
        </w:rPr>
        <w:t xml:space="preserve">s been provided </w:t>
      </w:r>
      <w:r>
        <w:rPr>
          <w:rFonts w:ascii="Calibri" w:hAnsi="Calibri"/>
          <w:lang w:val="en-GB"/>
        </w:rPr>
        <w:t xml:space="preserve">by Canada </w:t>
      </w:r>
      <w:r w:rsidRPr="004014BF">
        <w:rPr>
          <w:rFonts w:ascii="Calibri" w:hAnsi="Calibri"/>
          <w:lang w:val="en-GB"/>
        </w:rPr>
        <w:t>during teleconference on 06/03/2017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F1"/>
    <w:multiLevelType w:val="hybridMultilevel"/>
    <w:tmpl w:val="85BC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1">
    <w:nsid w:val="19934C35"/>
    <w:multiLevelType w:val="hybridMultilevel"/>
    <w:tmpl w:val="B4F0F96E"/>
    <w:lvl w:ilvl="0" w:tplc="1ADE0CAA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9D3"/>
    <w:multiLevelType w:val="multilevel"/>
    <w:tmpl w:val="B4F0F96E"/>
    <w:lvl w:ilvl="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111C"/>
    <w:multiLevelType w:val="hybridMultilevel"/>
    <w:tmpl w:val="1F7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008A"/>
    <w:multiLevelType w:val="hybridMultilevel"/>
    <w:tmpl w:val="A3AA5802"/>
    <w:lvl w:ilvl="0" w:tplc="2D184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A21"/>
    <w:multiLevelType w:val="hybridMultilevel"/>
    <w:tmpl w:val="A6CA047A"/>
    <w:lvl w:ilvl="0" w:tplc="1ADE0CAA">
      <w:start w:val="1"/>
      <w:numFmt w:val="bullet"/>
      <w:lvlText w:val="-"/>
      <w:lvlJc w:val="left"/>
      <w:pPr>
        <w:ind w:left="116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637A08E3"/>
    <w:multiLevelType w:val="hybridMultilevel"/>
    <w:tmpl w:val="57D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E485E"/>
    <w:multiLevelType w:val="hybridMultilevel"/>
    <w:tmpl w:val="E28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5E30"/>
    <w:multiLevelType w:val="hybridMultilevel"/>
    <w:tmpl w:val="61C64BE6"/>
    <w:lvl w:ilvl="0" w:tplc="685604C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71460"/>
    <w:multiLevelType w:val="hybridMultilevel"/>
    <w:tmpl w:val="60B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A194C">
      <w:start w:val="45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82"/>
    <w:rsid w:val="00003B7B"/>
    <w:rsid w:val="00070305"/>
    <w:rsid w:val="000D5AC4"/>
    <w:rsid w:val="000E47D0"/>
    <w:rsid w:val="001022FC"/>
    <w:rsid w:val="001261EB"/>
    <w:rsid w:val="00146BB2"/>
    <w:rsid w:val="00146CF1"/>
    <w:rsid w:val="001A7882"/>
    <w:rsid w:val="001B4D43"/>
    <w:rsid w:val="001D5BA8"/>
    <w:rsid w:val="001F71F5"/>
    <w:rsid w:val="00237E4B"/>
    <w:rsid w:val="00260211"/>
    <w:rsid w:val="00263645"/>
    <w:rsid w:val="0027047C"/>
    <w:rsid w:val="002720CA"/>
    <w:rsid w:val="00274265"/>
    <w:rsid w:val="00292F27"/>
    <w:rsid w:val="00315067"/>
    <w:rsid w:val="00334C99"/>
    <w:rsid w:val="00347546"/>
    <w:rsid w:val="00355172"/>
    <w:rsid w:val="00381A09"/>
    <w:rsid w:val="004014BF"/>
    <w:rsid w:val="00444574"/>
    <w:rsid w:val="00496BBE"/>
    <w:rsid w:val="004C3608"/>
    <w:rsid w:val="004C7003"/>
    <w:rsid w:val="004F4B02"/>
    <w:rsid w:val="00507FCA"/>
    <w:rsid w:val="00546D8F"/>
    <w:rsid w:val="005E66C7"/>
    <w:rsid w:val="005E7DC8"/>
    <w:rsid w:val="00655925"/>
    <w:rsid w:val="00663263"/>
    <w:rsid w:val="00676734"/>
    <w:rsid w:val="006A7D4F"/>
    <w:rsid w:val="006C501F"/>
    <w:rsid w:val="007457DE"/>
    <w:rsid w:val="007A656C"/>
    <w:rsid w:val="007B621A"/>
    <w:rsid w:val="0081127E"/>
    <w:rsid w:val="008B367F"/>
    <w:rsid w:val="008B5B85"/>
    <w:rsid w:val="00924204"/>
    <w:rsid w:val="0098742D"/>
    <w:rsid w:val="009D4591"/>
    <w:rsid w:val="009F6410"/>
    <w:rsid w:val="00A03428"/>
    <w:rsid w:val="00A30F1A"/>
    <w:rsid w:val="00A51DA6"/>
    <w:rsid w:val="00AC2C52"/>
    <w:rsid w:val="00AD5254"/>
    <w:rsid w:val="00AE4E93"/>
    <w:rsid w:val="00AF7848"/>
    <w:rsid w:val="00B02610"/>
    <w:rsid w:val="00B863C1"/>
    <w:rsid w:val="00BC6C53"/>
    <w:rsid w:val="00BD2EE1"/>
    <w:rsid w:val="00BF051D"/>
    <w:rsid w:val="00BF7AFB"/>
    <w:rsid w:val="00C024EA"/>
    <w:rsid w:val="00C445A4"/>
    <w:rsid w:val="00C63BE5"/>
    <w:rsid w:val="00CB174F"/>
    <w:rsid w:val="00CF0C1B"/>
    <w:rsid w:val="00D31D68"/>
    <w:rsid w:val="00D9314F"/>
    <w:rsid w:val="00D9427B"/>
    <w:rsid w:val="00DC31C9"/>
    <w:rsid w:val="00DF238A"/>
    <w:rsid w:val="00DF2830"/>
    <w:rsid w:val="00E0331E"/>
    <w:rsid w:val="00E07D55"/>
    <w:rsid w:val="00E94F51"/>
    <w:rsid w:val="00EA7090"/>
    <w:rsid w:val="00EF023F"/>
    <w:rsid w:val="00F21340"/>
    <w:rsid w:val="00F24B3D"/>
    <w:rsid w:val="00F50F0D"/>
    <w:rsid w:val="00F6635A"/>
    <w:rsid w:val="00F900B7"/>
    <w:rsid w:val="00F937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52"/>
  </w:style>
  <w:style w:type="paragraph" w:styleId="Footer">
    <w:name w:val="footer"/>
    <w:basedOn w:val="Normal"/>
    <w:link w:val="FooterChar"/>
    <w:uiPriority w:val="99"/>
    <w:unhideWhenUsed/>
    <w:rsid w:val="00AC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52"/>
  </w:style>
  <w:style w:type="paragraph" w:styleId="FootnoteText">
    <w:name w:val="footnote text"/>
    <w:basedOn w:val="Normal"/>
    <w:link w:val="FootnoteTextChar"/>
    <w:uiPriority w:val="99"/>
    <w:semiHidden/>
    <w:unhideWhenUsed/>
    <w:rsid w:val="00A034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52"/>
  </w:style>
  <w:style w:type="paragraph" w:styleId="Footer">
    <w:name w:val="footer"/>
    <w:basedOn w:val="Normal"/>
    <w:link w:val="FooterChar"/>
    <w:uiPriority w:val="99"/>
    <w:unhideWhenUsed/>
    <w:rsid w:val="00AC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52"/>
  </w:style>
  <w:style w:type="paragraph" w:styleId="FootnoteText">
    <w:name w:val="footnote text"/>
    <w:basedOn w:val="Normal"/>
    <w:link w:val="FootnoteTextChar"/>
    <w:uiPriority w:val="99"/>
    <w:semiHidden/>
    <w:unhideWhenUsed/>
    <w:rsid w:val="00A034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CC7D-89CA-4742-80A8-9C5665B2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den dries</dc:creator>
  <cp:lastModifiedBy>ataoufiq</cp:lastModifiedBy>
  <cp:revision>2</cp:revision>
  <cp:lastPrinted>2017-02-15T16:39:00Z</cp:lastPrinted>
  <dcterms:created xsi:type="dcterms:W3CDTF">2017-03-27T15:48:00Z</dcterms:created>
  <dcterms:modified xsi:type="dcterms:W3CDTF">2017-03-27T15:48:00Z</dcterms:modified>
</cp:coreProperties>
</file>