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right"/>
        <w:tblLook w:val="01E0" w:firstRow="1" w:lastRow="1" w:firstColumn="1" w:lastColumn="1" w:noHBand="0" w:noVBand="0"/>
      </w:tblPr>
      <w:tblGrid>
        <w:gridCol w:w="1651"/>
        <w:gridCol w:w="4856"/>
        <w:gridCol w:w="3205"/>
      </w:tblGrid>
      <w:tr w:rsidR="000B2AE9" w:rsidRPr="0087061A">
        <w:trPr>
          <w:jc w:val="right"/>
        </w:trPr>
        <w:tc>
          <w:tcPr>
            <w:tcW w:w="850" w:type="pct"/>
          </w:tcPr>
          <w:p w:rsidR="000B2AE9" w:rsidRPr="0087061A" w:rsidRDefault="000B2AE9" w:rsidP="00F77F85">
            <w:pPr>
              <w:pStyle w:val="Normal-pool"/>
              <w:spacing w:before="40"/>
              <w:rPr>
                <w:rFonts w:ascii="Arial" w:hAnsi="Arial" w:cs="Arial"/>
                <w:b/>
                <w:bCs/>
                <w:caps/>
                <w:sz w:val="27"/>
                <w:szCs w:val="27"/>
              </w:rPr>
            </w:pPr>
            <w:r w:rsidRPr="0087061A">
              <w:rPr>
                <w:rFonts w:ascii="Arial" w:hAnsi="Arial" w:cs="Arial"/>
                <w:b/>
                <w:bCs/>
                <w:caps/>
                <w:sz w:val="27"/>
                <w:szCs w:val="27"/>
              </w:rPr>
              <w:t>UNITED</w:t>
            </w:r>
            <w:r w:rsidRPr="0087061A">
              <w:rPr>
                <w:rFonts w:ascii="Arial" w:hAnsi="Arial" w:cs="Arial"/>
                <w:b/>
                <w:bCs/>
                <w:caps/>
                <w:sz w:val="27"/>
                <w:szCs w:val="27"/>
              </w:rPr>
              <w:br/>
              <w:t>NATIONS</w:t>
            </w:r>
          </w:p>
        </w:tc>
        <w:tc>
          <w:tcPr>
            <w:tcW w:w="2500" w:type="pct"/>
          </w:tcPr>
          <w:p w:rsidR="000B2AE9" w:rsidRPr="0087061A" w:rsidRDefault="00AA7147" w:rsidP="00F77F85">
            <w:pPr>
              <w:pStyle w:val="Normal-pool"/>
              <w:spacing w:before="40"/>
              <w:rPr>
                <w:rFonts w:ascii="Arial" w:hAnsi="Arial" w:cs="Arial"/>
                <w:b/>
                <w:bCs/>
                <w:caps/>
                <w:sz w:val="27"/>
                <w:szCs w:val="27"/>
              </w:rPr>
            </w:pPr>
            <w:r>
              <w:rPr>
                <w:rFonts w:ascii="Arial" w:hAnsi="Arial" w:cs="Arial"/>
                <w:b/>
                <w:caps/>
                <w:noProof/>
                <w:sz w:val="27"/>
                <w:szCs w:val="27"/>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Description: unep-un" style="width:78pt;height:41.25pt;visibility:visible">
                  <v:imagedata r:id="rId8" o:title="unep-un"/>
                </v:shape>
              </w:pict>
            </w:r>
          </w:p>
        </w:tc>
        <w:tc>
          <w:tcPr>
            <w:tcW w:w="1650" w:type="pct"/>
          </w:tcPr>
          <w:p w:rsidR="000B2AE9" w:rsidRPr="0087061A" w:rsidRDefault="000B2AE9" w:rsidP="00F77F85">
            <w:pPr>
              <w:pStyle w:val="Normal-pool"/>
              <w:jc w:val="right"/>
              <w:rPr>
                <w:rFonts w:ascii="Arial" w:hAnsi="Arial" w:cs="Arial"/>
                <w:b/>
                <w:bCs/>
                <w:caps/>
                <w:sz w:val="64"/>
                <w:szCs w:val="64"/>
              </w:rPr>
            </w:pPr>
            <w:r w:rsidRPr="0087061A">
              <w:rPr>
                <w:rFonts w:ascii="Arial" w:hAnsi="Arial" w:cs="Arial"/>
                <w:b/>
                <w:bCs/>
                <w:caps/>
                <w:sz w:val="64"/>
                <w:szCs w:val="64"/>
              </w:rPr>
              <w:t>BC</w:t>
            </w:r>
          </w:p>
        </w:tc>
      </w:tr>
      <w:tr w:rsidR="000B2AE9" w:rsidRPr="0087061A">
        <w:trPr>
          <w:jc w:val="right"/>
        </w:trPr>
        <w:tc>
          <w:tcPr>
            <w:tcW w:w="850" w:type="pct"/>
            <w:tcBorders>
              <w:bottom w:val="single" w:sz="4" w:space="0" w:color="auto"/>
            </w:tcBorders>
          </w:tcPr>
          <w:p w:rsidR="000B2AE9" w:rsidRPr="0087061A" w:rsidRDefault="000B2AE9" w:rsidP="00F77F85">
            <w:pPr>
              <w:pStyle w:val="Normal-pool"/>
            </w:pPr>
          </w:p>
        </w:tc>
        <w:tc>
          <w:tcPr>
            <w:tcW w:w="2500" w:type="pct"/>
            <w:tcBorders>
              <w:bottom w:val="single" w:sz="4" w:space="0" w:color="auto"/>
            </w:tcBorders>
          </w:tcPr>
          <w:p w:rsidR="000B2AE9" w:rsidRPr="0087061A" w:rsidRDefault="000B2AE9" w:rsidP="00F77F85">
            <w:pPr>
              <w:pStyle w:val="Normal-pool"/>
            </w:pPr>
          </w:p>
        </w:tc>
        <w:tc>
          <w:tcPr>
            <w:tcW w:w="1650" w:type="pct"/>
            <w:tcBorders>
              <w:bottom w:val="single" w:sz="4" w:space="0" w:color="auto"/>
            </w:tcBorders>
          </w:tcPr>
          <w:p w:rsidR="000B2AE9" w:rsidRPr="0087061A" w:rsidRDefault="000B2AE9" w:rsidP="000D38BA">
            <w:pPr>
              <w:pStyle w:val="Normal-pool"/>
            </w:pPr>
            <w:r w:rsidRPr="0087061A">
              <w:rPr>
                <w:b/>
                <w:bCs/>
                <w:sz w:val="28"/>
                <w:szCs w:val="28"/>
              </w:rPr>
              <w:t>UNEP</w:t>
            </w:r>
            <w:r w:rsidR="00DD66D1" w:rsidRPr="0087061A">
              <w:t>/CHW/OEWG.</w:t>
            </w:r>
            <w:r w:rsidR="00374D31" w:rsidRPr="0087061A">
              <w:t>1</w:t>
            </w:r>
            <w:r w:rsidR="000D38BA">
              <w:t>1</w:t>
            </w:r>
            <w:r w:rsidR="00DD66D1" w:rsidRPr="0087061A">
              <w:t>/</w:t>
            </w:r>
            <w:r w:rsidR="003E5FE6" w:rsidRPr="00F31499">
              <w:t>INF/</w:t>
            </w:r>
            <w:r w:rsidR="00A51BDF" w:rsidRPr="00F31499">
              <w:t>20</w:t>
            </w:r>
          </w:p>
        </w:tc>
      </w:tr>
      <w:tr w:rsidR="000B2AE9" w:rsidRPr="0087061A">
        <w:trPr>
          <w:jc w:val="right"/>
        </w:trPr>
        <w:tc>
          <w:tcPr>
            <w:tcW w:w="3350" w:type="pct"/>
            <w:gridSpan w:val="2"/>
            <w:tcBorders>
              <w:top w:val="nil"/>
              <w:left w:val="nil"/>
              <w:bottom w:val="single" w:sz="18" w:space="0" w:color="auto"/>
              <w:right w:val="nil"/>
            </w:tcBorders>
          </w:tcPr>
          <w:p w:rsidR="000B2AE9" w:rsidRPr="0087061A" w:rsidRDefault="00AA7147" w:rsidP="00F77F85">
            <w:pPr>
              <w:pStyle w:val="Normal-pool"/>
              <w:spacing w:before="360" w:after="1080"/>
              <w:rPr>
                <w:b/>
                <w:bCs/>
                <w:sz w:val="28"/>
                <w:szCs w:val="28"/>
              </w:rPr>
            </w:pPr>
            <w:r>
              <w:rPr>
                <w:b/>
                <w:noProof/>
                <w:sz w:val="24"/>
                <w:szCs w:val="24"/>
                <w:lang w:eastAsia="en-GB"/>
              </w:rPr>
              <w:pict>
                <v:shape id="Picture 2" o:spid="_x0000_i1026" type="#_x0000_t75" alt="Description: BC 1200 Down" style="width:92.25pt;height:41.25pt;visibility:visible">
                  <v:imagedata r:id="rId9" o:title="BC 1200 Down"/>
                </v:shape>
              </w:pict>
            </w:r>
          </w:p>
        </w:tc>
        <w:tc>
          <w:tcPr>
            <w:tcW w:w="1650" w:type="pct"/>
            <w:tcBorders>
              <w:top w:val="nil"/>
              <w:left w:val="nil"/>
              <w:bottom w:val="single" w:sz="18" w:space="0" w:color="auto"/>
              <w:right w:val="nil"/>
            </w:tcBorders>
          </w:tcPr>
          <w:p w:rsidR="000B2AE9" w:rsidRPr="0087061A" w:rsidRDefault="000B2AE9" w:rsidP="000D38BA">
            <w:pPr>
              <w:spacing w:before="120"/>
              <w:ind w:left="34"/>
            </w:pPr>
            <w:r w:rsidRPr="0087061A">
              <w:t>Distr.: General</w:t>
            </w:r>
            <w:r w:rsidRPr="0087061A">
              <w:br/>
            </w:r>
            <w:r w:rsidR="00BA2E63">
              <w:t>1</w:t>
            </w:r>
            <w:r w:rsidR="00724A1D">
              <w:t>6</w:t>
            </w:r>
            <w:r w:rsidR="00BA2E63">
              <w:t xml:space="preserve"> July</w:t>
            </w:r>
            <w:r w:rsidR="00374D31" w:rsidRPr="0087061A">
              <w:t xml:space="preserve"> 201</w:t>
            </w:r>
            <w:r w:rsidR="000D38BA">
              <w:t>8</w:t>
            </w:r>
          </w:p>
          <w:p w:rsidR="000B2AE9" w:rsidRPr="0087061A" w:rsidRDefault="000B2AE9" w:rsidP="00F77F85">
            <w:pPr>
              <w:spacing w:before="120"/>
              <w:ind w:left="34"/>
            </w:pPr>
            <w:r w:rsidRPr="0087061A">
              <w:t>English</w:t>
            </w:r>
            <w:r w:rsidR="003E5FE6">
              <w:t xml:space="preserve"> only</w:t>
            </w:r>
          </w:p>
        </w:tc>
      </w:tr>
    </w:tbl>
    <w:p w:rsidR="00DD66D1" w:rsidRPr="0087061A" w:rsidRDefault="00DD66D1" w:rsidP="000D38BA">
      <w:pPr>
        <w:pStyle w:val="AATitle"/>
        <w:ind w:right="2835"/>
      </w:pPr>
      <w:r w:rsidRPr="0087061A">
        <w:t>Open-ended Working Group of the Basel Convention</w:t>
      </w:r>
      <w:r w:rsidRPr="0087061A">
        <w:br/>
        <w:t>on the Control of Transboundary Movements of</w:t>
      </w:r>
      <w:r w:rsidRPr="0087061A">
        <w:br/>
        <w:t>Hazardous Wastes and Their Disposal</w:t>
      </w:r>
      <w:r w:rsidRPr="0087061A">
        <w:br/>
      </w:r>
      <w:r w:rsidR="000D38BA">
        <w:t>Eleventh</w:t>
      </w:r>
      <w:r w:rsidRPr="0087061A">
        <w:t xml:space="preserve"> meeting</w:t>
      </w:r>
    </w:p>
    <w:p w:rsidR="00374D31" w:rsidRDefault="000D38BA" w:rsidP="000D38BA">
      <w:pPr>
        <w:pStyle w:val="AATitle"/>
        <w:rPr>
          <w:b w:val="0"/>
        </w:rPr>
      </w:pPr>
      <w:r>
        <w:rPr>
          <w:b w:val="0"/>
        </w:rPr>
        <w:t>Geneva</w:t>
      </w:r>
      <w:r w:rsidR="00374D31" w:rsidRPr="0087061A">
        <w:rPr>
          <w:b w:val="0"/>
        </w:rPr>
        <w:t xml:space="preserve">, </w:t>
      </w:r>
      <w:r w:rsidR="00A70DBE">
        <w:rPr>
          <w:b w:val="0"/>
        </w:rPr>
        <w:t>3</w:t>
      </w:r>
      <w:r w:rsidRPr="00A70DBE">
        <w:rPr>
          <w:b w:val="0"/>
        </w:rPr>
        <w:sym w:font="Symbol" w:char="F02D"/>
      </w:r>
      <w:r w:rsidR="00A70DBE">
        <w:rPr>
          <w:b w:val="0"/>
        </w:rPr>
        <w:t>6</w:t>
      </w:r>
      <w:r w:rsidR="00374D31" w:rsidRPr="0087061A">
        <w:rPr>
          <w:b w:val="0"/>
        </w:rPr>
        <w:t xml:space="preserve"> </w:t>
      </w:r>
      <w:r>
        <w:rPr>
          <w:b w:val="0"/>
        </w:rPr>
        <w:t>September</w:t>
      </w:r>
      <w:r w:rsidR="00374D31" w:rsidRPr="0087061A">
        <w:rPr>
          <w:b w:val="0"/>
        </w:rPr>
        <w:t xml:space="preserve"> 201</w:t>
      </w:r>
      <w:r>
        <w:rPr>
          <w:b w:val="0"/>
        </w:rPr>
        <w:t>8</w:t>
      </w:r>
    </w:p>
    <w:p w:rsidR="00766AEE" w:rsidRDefault="00A51BDF" w:rsidP="00BA2E63">
      <w:pPr>
        <w:pStyle w:val="AATitle"/>
        <w:rPr>
          <w:b w:val="0"/>
        </w:rPr>
      </w:pPr>
      <w:r>
        <w:rPr>
          <w:b w:val="0"/>
        </w:rPr>
        <w:t>Item 3 (b) (ii)</w:t>
      </w:r>
      <w:r w:rsidR="00766AEE">
        <w:rPr>
          <w:b w:val="0"/>
        </w:rPr>
        <w:t xml:space="preserve"> of the provisional agenda</w:t>
      </w:r>
      <w:r w:rsidR="00766AEE" w:rsidRPr="00766AEE">
        <w:rPr>
          <w:rStyle w:val="FootnoteReference"/>
          <w:b w:val="0"/>
        </w:rPr>
        <w:footnoteReference w:customMarkFollows="1" w:id="1"/>
        <w:sym w:font="Symbol" w:char="F02A"/>
      </w:r>
    </w:p>
    <w:p w:rsidR="00BA2E63" w:rsidRPr="00CB04A0" w:rsidRDefault="00BA2E63" w:rsidP="008217EB">
      <w:pPr>
        <w:pStyle w:val="AATitle2"/>
        <w:spacing w:before="60" w:after="0"/>
      </w:pPr>
      <w:r w:rsidRPr="00CB04A0">
        <w:t xml:space="preserve">Matters related to the work programme of the </w:t>
      </w:r>
      <w:r>
        <w:br/>
      </w:r>
      <w:r w:rsidRPr="00CB04A0">
        <w:t>Open-ended Working Group for 2018</w:t>
      </w:r>
      <w:r w:rsidRPr="00CB04A0">
        <w:sym w:font="Symbol" w:char="F02D"/>
      </w:r>
      <w:r w:rsidRPr="00CB04A0">
        <w:t xml:space="preserve">2019: </w:t>
      </w:r>
      <w:r>
        <w:br/>
      </w:r>
      <w:r w:rsidRPr="00CB04A0">
        <w:t>scientific and technical matters: national reporting</w:t>
      </w:r>
    </w:p>
    <w:p w:rsidR="00374D31" w:rsidRDefault="00A51BDF" w:rsidP="000D38BA">
      <w:pPr>
        <w:pStyle w:val="BBTitle"/>
      </w:pPr>
      <w:r>
        <w:t>Compilation of information</w:t>
      </w:r>
      <w:r w:rsidRPr="00A51BDF">
        <w:t xml:space="preserve"> from Parties on the types of waste for which practical guidance on the development of inventories would be useful</w:t>
      </w:r>
    </w:p>
    <w:p w:rsidR="00641DF7" w:rsidRPr="003E5FE6" w:rsidRDefault="00641DF7" w:rsidP="003E5FE6">
      <w:pPr>
        <w:pStyle w:val="BBTitle"/>
        <w:spacing w:before="240" w:after="120"/>
        <w:rPr>
          <w:sz w:val="24"/>
          <w:szCs w:val="24"/>
        </w:rPr>
      </w:pPr>
      <w:r w:rsidRPr="00641DF7">
        <w:rPr>
          <w:sz w:val="24"/>
          <w:szCs w:val="24"/>
        </w:rPr>
        <w:t>Note by the Secretariat</w:t>
      </w:r>
    </w:p>
    <w:p w:rsidR="00641DF7" w:rsidRPr="00BA24B9" w:rsidRDefault="00BA2E63" w:rsidP="00BA2E63">
      <w:pPr>
        <w:pStyle w:val="Footer"/>
        <w:numPr>
          <w:ilvl w:val="0"/>
          <w:numId w:val="0"/>
        </w:numPr>
        <w:tabs>
          <w:tab w:val="clear" w:pos="1247"/>
        </w:tabs>
        <w:ind w:left="1247"/>
        <w:rPr>
          <w:sz w:val="20"/>
        </w:rPr>
      </w:pPr>
      <w:r>
        <w:rPr>
          <w:sz w:val="20"/>
        </w:rPr>
        <w:tab/>
      </w:r>
      <w:r w:rsidR="00535A3C" w:rsidRPr="00BA24B9">
        <w:rPr>
          <w:sz w:val="20"/>
        </w:rPr>
        <w:t>As referred to in the note by the Secretariat on national reporting (</w:t>
      </w:r>
      <w:r w:rsidR="00535A3C" w:rsidRPr="00BA24B9">
        <w:rPr>
          <w:sz w:val="20"/>
          <w:lang w:eastAsia="en-US"/>
        </w:rPr>
        <w:t xml:space="preserve">UNEP/CHW/OEWG.11/5), the annex </w:t>
      </w:r>
      <w:r w:rsidR="00902320" w:rsidRPr="00BA24B9">
        <w:rPr>
          <w:sz w:val="20"/>
          <w:lang w:eastAsia="en-US"/>
        </w:rPr>
        <w:t xml:space="preserve">to the present note </w:t>
      </w:r>
      <w:r>
        <w:rPr>
          <w:sz w:val="20"/>
          <w:lang w:eastAsia="en-US"/>
        </w:rPr>
        <w:t>contains</w:t>
      </w:r>
      <w:r w:rsidR="00902320" w:rsidRPr="00BA24B9">
        <w:rPr>
          <w:sz w:val="20"/>
          <w:lang w:eastAsia="en-US"/>
        </w:rPr>
        <w:t xml:space="preserve"> a compilation of</w:t>
      </w:r>
      <w:r w:rsidR="00535A3C" w:rsidRPr="00BA24B9">
        <w:rPr>
          <w:sz w:val="20"/>
          <w:lang w:eastAsia="en-US"/>
        </w:rPr>
        <w:t xml:space="preserve"> information submitted by Parties </w:t>
      </w:r>
      <w:r w:rsidR="00535A3C" w:rsidRPr="00BA24B9">
        <w:rPr>
          <w:sz w:val="20"/>
        </w:rPr>
        <w:t xml:space="preserve">on the types of wastes for which practical guidance on the development of inventories would be useful. </w:t>
      </w:r>
      <w:r w:rsidR="00BA24B9" w:rsidRPr="00BA24B9">
        <w:rPr>
          <w:sz w:val="20"/>
        </w:rPr>
        <w:t>The present note, including its annex, has not been formally edited.</w:t>
      </w:r>
    </w:p>
    <w:p w:rsidR="00374D31" w:rsidRDefault="000D38BA" w:rsidP="000D38BA">
      <w:pPr>
        <w:pStyle w:val="Normalnumber"/>
        <w:numPr>
          <w:ilvl w:val="0"/>
          <w:numId w:val="0"/>
        </w:numPr>
        <w:rPr>
          <w:b/>
          <w:bCs/>
          <w:sz w:val="28"/>
          <w:szCs w:val="28"/>
        </w:rPr>
      </w:pPr>
      <w:r>
        <w:br w:type="page"/>
      </w:r>
      <w:r w:rsidRPr="000D38BA">
        <w:rPr>
          <w:b/>
          <w:bCs/>
          <w:sz w:val="28"/>
          <w:szCs w:val="28"/>
        </w:rPr>
        <w:lastRenderedPageBreak/>
        <w:t>Annex</w:t>
      </w:r>
    </w:p>
    <w:p w:rsidR="006F4479" w:rsidRDefault="005C2251" w:rsidP="006F4479">
      <w:pPr>
        <w:pStyle w:val="BBTitle"/>
      </w:pPr>
      <w:r>
        <w:t>I</w:t>
      </w:r>
      <w:r w:rsidR="006F4479">
        <w:t>nformation</w:t>
      </w:r>
      <w:r>
        <w:t xml:space="preserve"> submitted by</w:t>
      </w:r>
      <w:r w:rsidR="006F4479" w:rsidRPr="00A51BDF">
        <w:t xml:space="preserve"> Parties on the types of waste for which practical guidance on the development of inventories would be useful</w:t>
      </w:r>
    </w:p>
    <w:p w:rsidR="005C2251" w:rsidRPr="00EB2312" w:rsidRDefault="005C2251" w:rsidP="00641DF7">
      <w:pPr>
        <w:pStyle w:val="CH1"/>
        <w:keepNext w:val="0"/>
      </w:pPr>
      <w:r>
        <w:tab/>
      </w:r>
      <w:bookmarkStart w:id="0" w:name="_GoBack"/>
      <w:bookmarkEnd w:id="0"/>
    </w:p>
    <w:p w:rsidR="005C2251" w:rsidRPr="00793D86" w:rsidRDefault="00724A1D" w:rsidP="001005EA">
      <w:pPr>
        <w:pStyle w:val="TOCHeading"/>
        <w:ind w:left="623" w:firstLine="624"/>
        <w:rPr>
          <w:rFonts w:ascii="Times New Roman" w:hAnsi="Times New Roman"/>
          <w:b/>
          <w:bCs/>
          <w:color w:val="auto"/>
          <w:sz w:val="28"/>
          <w:szCs w:val="28"/>
        </w:rPr>
      </w:pPr>
      <w:r w:rsidRPr="00793D86">
        <w:rPr>
          <w:rFonts w:ascii="Times New Roman" w:hAnsi="Times New Roman"/>
          <w:b/>
          <w:bCs/>
          <w:color w:val="auto"/>
          <w:sz w:val="28"/>
          <w:szCs w:val="28"/>
        </w:rPr>
        <w:t>C</w:t>
      </w:r>
      <w:r w:rsidR="005C2251" w:rsidRPr="00793D86">
        <w:rPr>
          <w:rFonts w:ascii="Times New Roman" w:hAnsi="Times New Roman"/>
          <w:b/>
          <w:bCs/>
          <w:color w:val="auto"/>
          <w:sz w:val="28"/>
          <w:szCs w:val="28"/>
        </w:rPr>
        <w:t>ontents</w:t>
      </w:r>
    </w:p>
    <w:p w:rsidR="001005EA" w:rsidRPr="00A2185A" w:rsidRDefault="005C2251">
      <w:pPr>
        <w:pStyle w:val="TOC1"/>
        <w:rPr>
          <w:rFonts w:ascii="Calibri" w:hAnsi="Calibri" w:cs="Arial"/>
          <w:bCs w:val="0"/>
          <w:noProof/>
          <w:lang w:val="en-US"/>
        </w:rPr>
      </w:pPr>
      <w:r w:rsidRPr="00A2185A">
        <w:fldChar w:fldCharType="begin"/>
      </w:r>
      <w:r w:rsidRPr="00A2185A">
        <w:instrText xml:space="preserve"> TOC \o "1-3" \h \z \u </w:instrText>
      </w:r>
      <w:r w:rsidRPr="00A2185A">
        <w:fldChar w:fldCharType="separate"/>
      </w:r>
      <w:hyperlink w:anchor="_Toc514847107" w:history="1">
        <w:r w:rsidR="001005EA" w:rsidRPr="00A2185A">
          <w:rPr>
            <w:rStyle w:val="Hyperlink"/>
            <w:noProof/>
          </w:rPr>
          <w:t>Argentina</w:t>
        </w:r>
        <w:r w:rsidR="001005EA" w:rsidRPr="00A2185A">
          <w:rPr>
            <w:noProof/>
            <w:webHidden/>
          </w:rPr>
          <w:tab/>
        </w:r>
        <w:r w:rsidR="001005EA" w:rsidRPr="00A2185A">
          <w:rPr>
            <w:noProof/>
            <w:webHidden/>
          </w:rPr>
          <w:fldChar w:fldCharType="begin"/>
        </w:r>
        <w:r w:rsidR="001005EA" w:rsidRPr="00A2185A">
          <w:rPr>
            <w:noProof/>
            <w:webHidden/>
          </w:rPr>
          <w:instrText xml:space="preserve"> PAGEREF _Toc514847107 \h </w:instrText>
        </w:r>
        <w:r w:rsidR="001005EA" w:rsidRPr="00A2185A">
          <w:rPr>
            <w:noProof/>
            <w:webHidden/>
          </w:rPr>
        </w:r>
        <w:r w:rsidR="001005EA" w:rsidRPr="00A2185A">
          <w:rPr>
            <w:noProof/>
            <w:webHidden/>
          </w:rPr>
          <w:fldChar w:fldCharType="separate"/>
        </w:r>
        <w:r w:rsidR="001005EA" w:rsidRPr="00A2185A">
          <w:rPr>
            <w:noProof/>
            <w:webHidden/>
          </w:rPr>
          <w:t>3</w:t>
        </w:r>
        <w:r w:rsidR="001005EA" w:rsidRPr="00A2185A">
          <w:rPr>
            <w:noProof/>
            <w:webHidden/>
          </w:rPr>
          <w:fldChar w:fldCharType="end"/>
        </w:r>
      </w:hyperlink>
    </w:p>
    <w:p w:rsidR="001005EA" w:rsidRPr="00A2185A" w:rsidRDefault="00AA7147" w:rsidP="00793D86">
      <w:pPr>
        <w:pStyle w:val="TOC1"/>
        <w:spacing w:before="120"/>
        <w:rPr>
          <w:rFonts w:ascii="Calibri" w:hAnsi="Calibri" w:cs="Arial"/>
          <w:bCs w:val="0"/>
          <w:noProof/>
          <w:lang w:val="en-US"/>
        </w:rPr>
      </w:pPr>
      <w:hyperlink w:anchor="_Toc514847108" w:history="1">
        <w:r w:rsidR="001005EA" w:rsidRPr="00A2185A">
          <w:rPr>
            <w:rStyle w:val="Hyperlink"/>
            <w:noProof/>
          </w:rPr>
          <w:t>Liberia</w:t>
        </w:r>
        <w:r w:rsidR="001005EA" w:rsidRPr="00A2185A">
          <w:rPr>
            <w:noProof/>
            <w:webHidden/>
          </w:rPr>
          <w:tab/>
        </w:r>
        <w:r w:rsidR="001005EA" w:rsidRPr="00A2185A">
          <w:rPr>
            <w:noProof/>
            <w:webHidden/>
          </w:rPr>
          <w:fldChar w:fldCharType="begin"/>
        </w:r>
        <w:r w:rsidR="001005EA" w:rsidRPr="00A2185A">
          <w:rPr>
            <w:noProof/>
            <w:webHidden/>
          </w:rPr>
          <w:instrText xml:space="preserve"> PAGEREF _Toc514847108 \h </w:instrText>
        </w:r>
        <w:r w:rsidR="001005EA" w:rsidRPr="00A2185A">
          <w:rPr>
            <w:noProof/>
            <w:webHidden/>
          </w:rPr>
        </w:r>
        <w:r w:rsidR="001005EA" w:rsidRPr="00A2185A">
          <w:rPr>
            <w:noProof/>
            <w:webHidden/>
          </w:rPr>
          <w:fldChar w:fldCharType="separate"/>
        </w:r>
        <w:r w:rsidR="001005EA" w:rsidRPr="00A2185A">
          <w:rPr>
            <w:noProof/>
            <w:webHidden/>
          </w:rPr>
          <w:t>4</w:t>
        </w:r>
        <w:r w:rsidR="001005EA" w:rsidRPr="00A2185A">
          <w:rPr>
            <w:noProof/>
            <w:webHidden/>
          </w:rPr>
          <w:fldChar w:fldCharType="end"/>
        </w:r>
      </w:hyperlink>
    </w:p>
    <w:p w:rsidR="001005EA" w:rsidRPr="00A2185A" w:rsidRDefault="00AA7147" w:rsidP="00793D86">
      <w:pPr>
        <w:pStyle w:val="TOC1"/>
        <w:spacing w:before="120"/>
        <w:rPr>
          <w:rFonts w:ascii="Calibri" w:hAnsi="Calibri" w:cs="Arial"/>
          <w:bCs w:val="0"/>
          <w:noProof/>
          <w:lang w:val="en-US"/>
        </w:rPr>
      </w:pPr>
      <w:hyperlink w:anchor="_Toc514847109" w:history="1">
        <w:r w:rsidR="001005EA" w:rsidRPr="00A2185A">
          <w:rPr>
            <w:rStyle w:val="Hyperlink"/>
            <w:noProof/>
          </w:rPr>
          <w:t>Madagascar</w:t>
        </w:r>
        <w:r w:rsidR="001005EA" w:rsidRPr="00A2185A">
          <w:rPr>
            <w:noProof/>
            <w:webHidden/>
          </w:rPr>
          <w:tab/>
        </w:r>
        <w:r w:rsidR="001005EA" w:rsidRPr="00A2185A">
          <w:rPr>
            <w:noProof/>
            <w:webHidden/>
          </w:rPr>
          <w:fldChar w:fldCharType="begin"/>
        </w:r>
        <w:r w:rsidR="001005EA" w:rsidRPr="00A2185A">
          <w:rPr>
            <w:noProof/>
            <w:webHidden/>
          </w:rPr>
          <w:instrText xml:space="preserve"> PAGEREF _Toc514847109 \h </w:instrText>
        </w:r>
        <w:r w:rsidR="001005EA" w:rsidRPr="00A2185A">
          <w:rPr>
            <w:noProof/>
            <w:webHidden/>
          </w:rPr>
        </w:r>
        <w:r w:rsidR="001005EA" w:rsidRPr="00A2185A">
          <w:rPr>
            <w:noProof/>
            <w:webHidden/>
          </w:rPr>
          <w:fldChar w:fldCharType="separate"/>
        </w:r>
        <w:r w:rsidR="001005EA" w:rsidRPr="00A2185A">
          <w:rPr>
            <w:noProof/>
            <w:webHidden/>
          </w:rPr>
          <w:t>5</w:t>
        </w:r>
        <w:r w:rsidR="001005EA" w:rsidRPr="00A2185A">
          <w:rPr>
            <w:noProof/>
            <w:webHidden/>
          </w:rPr>
          <w:fldChar w:fldCharType="end"/>
        </w:r>
      </w:hyperlink>
    </w:p>
    <w:p w:rsidR="001005EA" w:rsidRPr="00A2185A" w:rsidRDefault="00AA7147" w:rsidP="00793D86">
      <w:pPr>
        <w:pStyle w:val="TOC1"/>
        <w:spacing w:before="120"/>
        <w:rPr>
          <w:rFonts w:ascii="Calibri" w:hAnsi="Calibri" w:cs="Arial"/>
          <w:bCs w:val="0"/>
          <w:noProof/>
          <w:lang w:val="en-US"/>
        </w:rPr>
      </w:pPr>
      <w:hyperlink w:anchor="_Toc514847110" w:history="1">
        <w:r w:rsidR="001005EA" w:rsidRPr="00A2185A">
          <w:rPr>
            <w:rStyle w:val="Hyperlink"/>
            <w:noProof/>
          </w:rPr>
          <w:t>Mexico</w:t>
        </w:r>
        <w:r w:rsidR="001005EA" w:rsidRPr="00A2185A">
          <w:rPr>
            <w:noProof/>
            <w:webHidden/>
          </w:rPr>
          <w:tab/>
        </w:r>
        <w:r w:rsidR="001005EA" w:rsidRPr="00A2185A">
          <w:rPr>
            <w:noProof/>
            <w:webHidden/>
          </w:rPr>
          <w:fldChar w:fldCharType="begin"/>
        </w:r>
        <w:r w:rsidR="001005EA" w:rsidRPr="00A2185A">
          <w:rPr>
            <w:noProof/>
            <w:webHidden/>
          </w:rPr>
          <w:instrText xml:space="preserve"> PAGEREF _Toc514847110 \h </w:instrText>
        </w:r>
        <w:r w:rsidR="001005EA" w:rsidRPr="00A2185A">
          <w:rPr>
            <w:noProof/>
            <w:webHidden/>
          </w:rPr>
        </w:r>
        <w:r w:rsidR="001005EA" w:rsidRPr="00A2185A">
          <w:rPr>
            <w:noProof/>
            <w:webHidden/>
          </w:rPr>
          <w:fldChar w:fldCharType="separate"/>
        </w:r>
        <w:r w:rsidR="001005EA" w:rsidRPr="00A2185A">
          <w:rPr>
            <w:noProof/>
            <w:webHidden/>
          </w:rPr>
          <w:t>8</w:t>
        </w:r>
        <w:r w:rsidR="001005EA" w:rsidRPr="00A2185A">
          <w:rPr>
            <w:noProof/>
            <w:webHidden/>
          </w:rPr>
          <w:fldChar w:fldCharType="end"/>
        </w:r>
      </w:hyperlink>
    </w:p>
    <w:p w:rsidR="001005EA" w:rsidRPr="00A2185A" w:rsidRDefault="00AA7147" w:rsidP="00793D86">
      <w:pPr>
        <w:pStyle w:val="TOC1"/>
        <w:spacing w:before="120"/>
        <w:rPr>
          <w:rFonts w:ascii="Calibri" w:hAnsi="Calibri" w:cs="Arial"/>
          <w:bCs w:val="0"/>
          <w:noProof/>
          <w:lang w:val="en-US"/>
        </w:rPr>
      </w:pPr>
      <w:hyperlink w:anchor="_Toc514847111" w:history="1">
        <w:r w:rsidR="001005EA" w:rsidRPr="00A2185A">
          <w:rPr>
            <w:rStyle w:val="Hyperlink"/>
            <w:noProof/>
          </w:rPr>
          <w:t>State of Palestine</w:t>
        </w:r>
        <w:r w:rsidR="001005EA" w:rsidRPr="00A2185A">
          <w:rPr>
            <w:noProof/>
            <w:webHidden/>
          </w:rPr>
          <w:tab/>
        </w:r>
        <w:r w:rsidR="001005EA" w:rsidRPr="00A2185A">
          <w:rPr>
            <w:noProof/>
            <w:webHidden/>
          </w:rPr>
          <w:fldChar w:fldCharType="begin"/>
        </w:r>
        <w:r w:rsidR="001005EA" w:rsidRPr="00A2185A">
          <w:rPr>
            <w:noProof/>
            <w:webHidden/>
          </w:rPr>
          <w:instrText xml:space="preserve"> PAGEREF _Toc514847111 \h </w:instrText>
        </w:r>
        <w:r w:rsidR="001005EA" w:rsidRPr="00A2185A">
          <w:rPr>
            <w:noProof/>
            <w:webHidden/>
          </w:rPr>
        </w:r>
        <w:r w:rsidR="001005EA" w:rsidRPr="00A2185A">
          <w:rPr>
            <w:noProof/>
            <w:webHidden/>
          </w:rPr>
          <w:fldChar w:fldCharType="separate"/>
        </w:r>
        <w:r w:rsidR="001005EA" w:rsidRPr="00A2185A">
          <w:rPr>
            <w:noProof/>
            <w:webHidden/>
          </w:rPr>
          <w:t>12</w:t>
        </w:r>
        <w:r w:rsidR="001005EA" w:rsidRPr="00A2185A">
          <w:rPr>
            <w:noProof/>
            <w:webHidden/>
          </w:rPr>
          <w:fldChar w:fldCharType="end"/>
        </w:r>
      </w:hyperlink>
    </w:p>
    <w:p w:rsidR="001005EA" w:rsidRPr="00A2185A" w:rsidRDefault="00AA7147" w:rsidP="00793D86">
      <w:pPr>
        <w:pStyle w:val="TOC1"/>
        <w:spacing w:before="120"/>
        <w:rPr>
          <w:rFonts w:ascii="Calibri" w:hAnsi="Calibri" w:cs="Arial"/>
          <w:bCs w:val="0"/>
          <w:noProof/>
          <w:lang w:val="en-US"/>
        </w:rPr>
      </w:pPr>
      <w:hyperlink w:anchor="_Toc514847112" w:history="1">
        <w:r w:rsidR="001005EA" w:rsidRPr="00A2185A">
          <w:rPr>
            <w:rStyle w:val="Hyperlink"/>
            <w:noProof/>
          </w:rPr>
          <w:t>Yemen</w:t>
        </w:r>
        <w:r w:rsidR="001005EA" w:rsidRPr="00A2185A">
          <w:rPr>
            <w:noProof/>
            <w:webHidden/>
          </w:rPr>
          <w:tab/>
        </w:r>
        <w:r w:rsidR="001005EA" w:rsidRPr="00A2185A">
          <w:rPr>
            <w:noProof/>
            <w:webHidden/>
          </w:rPr>
          <w:fldChar w:fldCharType="begin"/>
        </w:r>
        <w:r w:rsidR="001005EA" w:rsidRPr="00A2185A">
          <w:rPr>
            <w:noProof/>
            <w:webHidden/>
          </w:rPr>
          <w:instrText xml:space="preserve"> PAGEREF _Toc514847112 \h </w:instrText>
        </w:r>
        <w:r w:rsidR="001005EA" w:rsidRPr="00A2185A">
          <w:rPr>
            <w:noProof/>
            <w:webHidden/>
          </w:rPr>
        </w:r>
        <w:r w:rsidR="001005EA" w:rsidRPr="00A2185A">
          <w:rPr>
            <w:noProof/>
            <w:webHidden/>
          </w:rPr>
          <w:fldChar w:fldCharType="separate"/>
        </w:r>
        <w:r w:rsidR="001005EA" w:rsidRPr="00A2185A">
          <w:rPr>
            <w:noProof/>
            <w:webHidden/>
          </w:rPr>
          <w:t>13</w:t>
        </w:r>
        <w:r w:rsidR="001005EA" w:rsidRPr="00A2185A">
          <w:rPr>
            <w:noProof/>
            <w:webHidden/>
          </w:rPr>
          <w:fldChar w:fldCharType="end"/>
        </w:r>
      </w:hyperlink>
    </w:p>
    <w:p w:rsidR="005C2251" w:rsidRDefault="005C2251">
      <w:r w:rsidRPr="00A2185A">
        <w:rPr>
          <w:b/>
          <w:bCs/>
          <w:noProof/>
        </w:rPr>
        <w:fldChar w:fldCharType="end"/>
      </w:r>
    </w:p>
    <w:p w:rsidR="00641DF7" w:rsidRDefault="005C2251" w:rsidP="005C2251">
      <w:pPr>
        <w:pStyle w:val="Heading1"/>
      </w:pPr>
      <w:r>
        <w:br w:type="page"/>
      </w:r>
      <w:bookmarkStart w:id="1" w:name="_Toc514847107"/>
      <w:r>
        <w:lastRenderedPageBreak/>
        <w:t>Argentina</w:t>
      </w:r>
      <w:bookmarkEnd w:id="1"/>
    </w:p>
    <w:p w:rsidR="005C2251" w:rsidRDefault="005C2251" w:rsidP="005C2251">
      <w:pPr>
        <w:pStyle w:val="Normalnumber"/>
        <w:numPr>
          <w:ilvl w:val="0"/>
          <w:numId w:val="0"/>
        </w:numPr>
        <w:ind w:left="1247"/>
      </w:pPr>
    </w:p>
    <w:p w:rsidR="005C2251" w:rsidRPr="00851308" w:rsidRDefault="005C2251" w:rsidP="005C2251">
      <w:pPr>
        <w:pStyle w:val="Normalnumber"/>
        <w:numPr>
          <w:ilvl w:val="0"/>
          <w:numId w:val="0"/>
        </w:numPr>
        <w:ind w:left="624"/>
      </w:pPr>
      <w:r w:rsidRPr="00851308">
        <w:t xml:space="preserve">Message received by the Secretariat </w:t>
      </w:r>
      <w:r w:rsidR="00851308">
        <w:t>via</w:t>
      </w:r>
      <w:r w:rsidR="00482D68" w:rsidRPr="00851308">
        <w:t xml:space="preserve"> electronic mail </w:t>
      </w:r>
      <w:r w:rsidRPr="00851308">
        <w:t xml:space="preserve">on </w:t>
      </w:r>
      <w:r w:rsidR="00851308">
        <w:t>1 March 2018</w:t>
      </w:r>
      <w:r w:rsidRPr="00851308">
        <w:t>:</w:t>
      </w:r>
    </w:p>
    <w:p w:rsidR="005C2251" w:rsidRPr="004C2E01" w:rsidRDefault="00851308" w:rsidP="00851308">
      <w:pPr>
        <w:spacing w:after="200" w:line="276" w:lineRule="auto"/>
        <w:ind w:left="1247"/>
        <w:rPr>
          <w:color w:val="000000"/>
          <w:sz w:val="16"/>
          <w:lang w:val="en-US"/>
        </w:rPr>
      </w:pPr>
      <w:r>
        <w:rPr>
          <w:color w:val="000000"/>
          <w:szCs w:val="24"/>
        </w:rPr>
        <w:t>“</w:t>
      </w:r>
      <w:r w:rsidR="005C2251" w:rsidRPr="004C2E01">
        <w:rPr>
          <w:color w:val="000000"/>
          <w:szCs w:val="24"/>
        </w:rPr>
        <w:t>Pursuant to decision BC-13/8, where Parties are invited to submit the types of wastes for which additional practical guidance on the development of inventories would be useful, Arge</w:t>
      </w:r>
      <w:r w:rsidR="00415781" w:rsidRPr="004C2E01">
        <w:rPr>
          <w:color w:val="000000"/>
          <w:szCs w:val="24"/>
        </w:rPr>
        <w:t>n</w:t>
      </w:r>
      <w:r w:rsidR="005C2251" w:rsidRPr="004C2E01">
        <w:rPr>
          <w:color w:val="000000"/>
          <w:szCs w:val="24"/>
        </w:rPr>
        <w:t>tina would recommend to consider:</w:t>
      </w:r>
    </w:p>
    <w:p w:rsidR="005C2251" w:rsidRPr="004C2E01" w:rsidRDefault="005C2251" w:rsidP="00BB0DA9">
      <w:pPr>
        <w:pStyle w:val="gmail-msolistparagraph"/>
        <w:spacing w:line="276" w:lineRule="auto"/>
        <w:ind w:left="720" w:firstLine="709"/>
        <w:rPr>
          <w:rFonts w:ascii="Times New Roman" w:hAnsi="Times New Roman" w:cs="Times New Roman"/>
          <w:color w:val="000000"/>
          <w:sz w:val="18"/>
        </w:rPr>
      </w:pPr>
      <w:r w:rsidRPr="004C2E01">
        <w:rPr>
          <w:rFonts w:ascii="Times New Roman" w:hAnsi="Times New Roman" w:cs="Times New Roman"/>
          <w:color w:val="000000"/>
          <w:sz w:val="20"/>
          <w:szCs w:val="24"/>
        </w:rPr>
        <w:t>·</w:t>
      </w:r>
      <w:r w:rsidRPr="004C2E01">
        <w:rPr>
          <w:rFonts w:ascii="Times New Roman" w:hAnsi="Times New Roman" w:cs="Times New Roman"/>
          <w:color w:val="000000"/>
          <w:sz w:val="10"/>
          <w:szCs w:val="14"/>
        </w:rPr>
        <w:t xml:space="preserve">         </w:t>
      </w:r>
      <w:r w:rsidRPr="004C2E01">
        <w:rPr>
          <w:rFonts w:ascii="Times New Roman" w:hAnsi="Times New Roman" w:cs="Times New Roman"/>
          <w:color w:val="212121"/>
          <w:sz w:val="20"/>
          <w:szCs w:val="24"/>
          <w:shd w:val="clear" w:color="auto" w:fill="FFFFFF"/>
        </w:rPr>
        <w:t xml:space="preserve">Spent catalysts </w:t>
      </w:r>
    </w:p>
    <w:p w:rsidR="005C2251" w:rsidRPr="004C2E01" w:rsidRDefault="005C2251" w:rsidP="00BB0DA9">
      <w:pPr>
        <w:pStyle w:val="gmail-msolistparagraph"/>
        <w:spacing w:line="276" w:lineRule="auto"/>
        <w:ind w:left="720" w:firstLine="709"/>
        <w:rPr>
          <w:rFonts w:ascii="Times New Roman" w:hAnsi="Times New Roman" w:cs="Times New Roman"/>
          <w:color w:val="000000"/>
          <w:sz w:val="18"/>
        </w:rPr>
      </w:pPr>
      <w:r w:rsidRPr="004C2E01">
        <w:rPr>
          <w:rFonts w:ascii="Times New Roman" w:hAnsi="Times New Roman" w:cs="Times New Roman"/>
          <w:color w:val="000000"/>
          <w:sz w:val="20"/>
          <w:szCs w:val="24"/>
        </w:rPr>
        <w:t>·</w:t>
      </w:r>
      <w:r w:rsidRPr="004C2E01">
        <w:rPr>
          <w:rFonts w:ascii="Times New Roman" w:hAnsi="Times New Roman" w:cs="Times New Roman"/>
          <w:color w:val="000000"/>
          <w:sz w:val="10"/>
          <w:szCs w:val="14"/>
        </w:rPr>
        <w:t xml:space="preserve">         </w:t>
      </w:r>
      <w:r w:rsidRPr="004C2E01">
        <w:rPr>
          <w:rFonts w:ascii="Times New Roman" w:hAnsi="Times New Roman" w:cs="Times New Roman"/>
          <w:color w:val="212121"/>
          <w:sz w:val="20"/>
          <w:szCs w:val="24"/>
          <w:shd w:val="clear" w:color="auto" w:fill="FFFFFF"/>
        </w:rPr>
        <w:t>Lithium-</w:t>
      </w:r>
      <w:proofErr w:type="spellStart"/>
      <w:r w:rsidRPr="004C2E01">
        <w:rPr>
          <w:rFonts w:ascii="Times New Roman" w:hAnsi="Times New Roman" w:cs="Times New Roman"/>
          <w:color w:val="212121"/>
          <w:sz w:val="20"/>
          <w:szCs w:val="24"/>
          <w:shd w:val="clear" w:color="auto" w:fill="FFFFFF"/>
        </w:rPr>
        <w:t>thoinyl</w:t>
      </w:r>
      <w:proofErr w:type="spellEnd"/>
      <w:r w:rsidRPr="004C2E01">
        <w:rPr>
          <w:rFonts w:ascii="Times New Roman" w:hAnsi="Times New Roman" w:cs="Times New Roman"/>
          <w:color w:val="212121"/>
          <w:sz w:val="20"/>
          <w:szCs w:val="24"/>
          <w:shd w:val="clear" w:color="auto" w:fill="FFFFFF"/>
        </w:rPr>
        <w:t xml:space="preserve"> chloride batteries and lithium-ion batteries</w:t>
      </w:r>
    </w:p>
    <w:p w:rsidR="005C2251" w:rsidRPr="004C2E01" w:rsidRDefault="005C2251" w:rsidP="00BB0DA9">
      <w:pPr>
        <w:pStyle w:val="gmail-msolistparagraph"/>
        <w:spacing w:line="276" w:lineRule="auto"/>
        <w:ind w:left="720" w:firstLine="709"/>
        <w:rPr>
          <w:rFonts w:ascii="Times New Roman" w:hAnsi="Times New Roman" w:cs="Times New Roman"/>
          <w:color w:val="000000"/>
          <w:sz w:val="18"/>
        </w:rPr>
      </w:pPr>
      <w:r w:rsidRPr="004C2E01">
        <w:rPr>
          <w:rFonts w:ascii="Times New Roman" w:hAnsi="Times New Roman" w:cs="Times New Roman"/>
          <w:color w:val="000000"/>
          <w:sz w:val="20"/>
          <w:szCs w:val="24"/>
        </w:rPr>
        <w:t>·</w:t>
      </w:r>
      <w:r w:rsidRPr="004C2E01">
        <w:rPr>
          <w:rFonts w:ascii="Times New Roman" w:hAnsi="Times New Roman" w:cs="Times New Roman"/>
          <w:color w:val="000000"/>
          <w:sz w:val="10"/>
          <w:szCs w:val="14"/>
        </w:rPr>
        <w:t xml:space="preserve">         </w:t>
      </w:r>
      <w:r w:rsidRPr="004C2E01">
        <w:rPr>
          <w:rFonts w:ascii="Times New Roman" w:hAnsi="Times New Roman" w:cs="Times New Roman"/>
          <w:color w:val="212121"/>
          <w:sz w:val="20"/>
          <w:szCs w:val="24"/>
          <w:shd w:val="clear" w:color="auto" w:fill="FFFFFF"/>
        </w:rPr>
        <w:t xml:space="preserve">Mercury fluorescent lamps </w:t>
      </w:r>
    </w:p>
    <w:p w:rsidR="005C2251" w:rsidRPr="004C2E01" w:rsidRDefault="005C2251" w:rsidP="00BB0DA9">
      <w:pPr>
        <w:pStyle w:val="gmail-msolistparagraph"/>
        <w:spacing w:line="276" w:lineRule="auto"/>
        <w:ind w:left="720" w:firstLine="709"/>
        <w:rPr>
          <w:rFonts w:ascii="Times New Roman" w:hAnsi="Times New Roman" w:cs="Times New Roman"/>
          <w:color w:val="000000"/>
          <w:sz w:val="18"/>
        </w:rPr>
      </w:pPr>
      <w:r w:rsidRPr="004C2E01">
        <w:rPr>
          <w:rFonts w:ascii="Times New Roman" w:hAnsi="Times New Roman" w:cs="Times New Roman"/>
          <w:color w:val="000000"/>
          <w:sz w:val="20"/>
          <w:szCs w:val="24"/>
        </w:rPr>
        <w:t>·</w:t>
      </w:r>
      <w:r w:rsidRPr="004C2E01">
        <w:rPr>
          <w:rFonts w:ascii="Times New Roman" w:hAnsi="Times New Roman" w:cs="Times New Roman"/>
          <w:color w:val="000000"/>
          <w:sz w:val="10"/>
          <w:szCs w:val="14"/>
        </w:rPr>
        <w:t xml:space="preserve">         </w:t>
      </w:r>
      <w:r w:rsidRPr="004C2E01">
        <w:rPr>
          <w:rFonts w:ascii="Times New Roman" w:hAnsi="Times New Roman" w:cs="Times New Roman"/>
          <w:color w:val="212121"/>
          <w:sz w:val="20"/>
          <w:szCs w:val="24"/>
          <w:shd w:val="clear" w:color="auto" w:fill="FFFFFF"/>
        </w:rPr>
        <w:t xml:space="preserve">Used cartridges and tonners </w:t>
      </w:r>
    </w:p>
    <w:p w:rsidR="005C2251" w:rsidRPr="004C2E01" w:rsidRDefault="005C2251" w:rsidP="00BB0DA9">
      <w:pPr>
        <w:pStyle w:val="gmail-msolistparagraph"/>
        <w:spacing w:after="200" w:line="276" w:lineRule="auto"/>
        <w:ind w:left="720" w:firstLine="709"/>
        <w:rPr>
          <w:rFonts w:ascii="Times New Roman" w:hAnsi="Times New Roman" w:cs="Times New Roman"/>
          <w:color w:val="000000"/>
          <w:sz w:val="18"/>
        </w:rPr>
      </w:pPr>
      <w:r w:rsidRPr="004C2E01">
        <w:rPr>
          <w:rFonts w:ascii="Times New Roman" w:hAnsi="Times New Roman" w:cs="Times New Roman"/>
          <w:color w:val="000000"/>
          <w:sz w:val="20"/>
          <w:szCs w:val="24"/>
        </w:rPr>
        <w:t>·</w:t>
      </w:r>
      <w:r w:rsidRPr="004C2E01">
        <w:rPr>
          <w:rFonts w:ascii="Times New Roman" w:hAnsi="Times New Roman" w:cs="Times New Roman"/>
          <w:color w:val="000000"/>
          <w:sz w:val="10"/>
          <w:szCs w:val="14"/>
        </w:rPr>
        <w:t xml:space="preserve">         </w:t>
      </w:r>
      <w:r w:rsidRPr="004C2E01">
        <w:rPr>
          <w:rFonts w:ascii="Times New Roman" w:hAnsi="Times New Roman" w:cs="Times New Roman"/>
          <w:color w:val="212121"/>
          <w:sz w:val="20"/>
          <w:szCs w:val="24"/>
          <w:shd w:val="clear" w:color="auto" w:fill="FFFFFF"/>
        </w:rPr>
        <w:t>Used tires</w:t>
      </w:r>
      <w:r w:rsidR="00851308">
        <w:rPr>
          <w:rFonts w:ascii="Times New Roman" w:hAnsi="Times New Roman" w:cs="Times New Roman"/>
          <w:color w:val="212121"/>
          <w:sz w:val="20"/>
          <w:szCs w:val="24"/>
          <w:shd w:val="clear" w:color="auto" w:fill="FFFFFF"/>
        </w:rPr>
        <w:t>”</w:t>
      </w:r>
      <w:r w:rsidRPr="004C2E01">
        <w:rPr>
          <w:rFonts w:ascii="Times New Roman" w:hAnsi="Times New Roman" w:cs="Times New Roman"/>
          <w:color w:val="212121"/>
          <w:sz w:val="20"/>
          <w:szCs w:val="24"/>
          <w:shd w:val="clear" w:color="auto" w:fill="FFFFFF"/>
        </w:rPr>
        <w:t xml:space="preserve"> </w:t>
      </w:r>
    </w:p>
    <w:p w:rsidR="000D38BA" w:rsidRDefault="00415781" w:rsidP="00415781">
      <w:pPr>
        <w:pStyle w:val="Heading1"/>
      </w:pPr>
      <w:r>
        <w:br w:type="page"/>
      </w:r>
      <w:bookmarkStart w:id="2" w:name="_Toc514847108"/>
      <w:r>
        <w:lastRenderedPageBreak/>
        <w:t>Liberia</w:t>
      </w:r>
      <w:bookmarkEnd w:id="2"/>
    </w:p>
    <w:p w:rsidR="00AA3378" w:rsidRDefault="00AA3378" w:rsidP="00415781">
      <w:pPr>
        <w:pStyle w:val="Normalnumber"/>
        <w:numPr>
          <w:ilvl w:val="0"/>
          <w:numId w:val="0"/>
        </w:numPr>
        <w:ind w:left="624"/>
      </w:pPr>
    </w:p>
    <w:p w:rsidR="00415781" w:rsidRPr="00AA3378" w:rsidRDefault="00415781" w:rsidP="00415781">
      <w:pPr>
        <w:pStyle w:val="Normalnumber"/>
        <w:numPr>
          <w:ilvl w:val="0"/>
          <w:numId w:val="0"/>
        </w:numPr>
        <w:ind w:left="624"/>
      </w:pPr>
      <w:r w:rsidRPr="00AA3378">
        <w:t xml:space="preserve">Message received by the Secretariat </w:t>
      </w:r>
      <w:r w:rsidR="00AA3378">
        <w:t>via</w:t>
      </w:r>
      <w:r w:rsidR="00276910" w:rsidRPr="00AA3378">
        <w:t xml:space="preserve"> electronic mail on </w:t>
      </w:r>
      <w:r w:rsidR="00AA3378">
        <w:t>1 March 2018</w:t>
      </w:r>
      <w:r w:rsidRPr="00AA3378">
        <w:t>:</w:t>
      </w:r>
    </w:p>
    <w:p w:rsidR="00AA3378" w:rsidRDefault="00AA3378" w:rsidP="007D5270">
      <w:pPr>
        <w:ind w:left="567"/>
      </w:pPr>
    </w:p>
    <w:p w:rsidR="00415781" w:rsidRDefault="00AA3378" w:rsidP="00AA3378">
      <w:pPr>
        <w:ind w:left="1247"/>
        <w:rPr>
          <w:lang w:val="en-US"/>
        </w:rPr>
      </w:pPr>
      <w:r>
        <w:t>“</w:t>
      </w:r>
      <w:r w:rsidR="00415781">
        <w:t>I am not sure if we have inventor</w:t>
      </w:r>
      <w:r>
        <w:t>y guidelines on the following: used tyres, plastics, l</w:t>
      </w:r>
      <w:r w:rsidR="00415781">
        <w:t xml:space="preserve">ead </w:t>
      </w:r>
      <w:r>
        <w:t>p</w:t>
      </w:r>
      <w:r w:rsidR="00415781">
        <w:t xml:space="preserve">aint </w:t>
      </w:r>
      <w:r>
        <w:t>w</w:t>
      </w:r>
      <w:r w:rsidR="00415781">
        <w:t xml:space="preserve">aste </w:t>
      </w:r>
      <w:r>
        <w:t>c</w:t>
      </w:r>
      <w:r w:rsidR="00415781">
        <w:t>ontainers, obsole</w:t>
      </w:r>
      <w:r>
        <w:t>te or used pesticide containers</w:t>
      </w:r>
      <w:r w:rsidR="00415781">
        <w:t>. If not</w:t>
      </w:r>
      <w:r>
        <w:t>,</w:t>
      </w:r>
      <w:r w:rsidR="00415781">
        <w:t xml:space="preserve"> they are proposed candidates. If they already exist then its ok.</w:t>
      </w:r>
      <w:r>
        <w:t>”</w:t>
      </w:r>
    </w:p>
    <w:p w:rsidR="00415781" w:rsidRDefault="00415781" w:rsidP="007D5270">
      <w:pPr>
        <w:pStyle w:val="Normalnumber"/>
        <w:numPr>
          <w:ilvl w:val="0"/>
          <w:numId w:val="0"/>
        </w:numPr>
        <w:ind w:left="567"/>
      </w:pPr>
    </w:p>
    <w:p w:rsidR="00415781" w:rsidRDefault="00415781" w:rsidP="00415781">
      <w:pPr>
        <w:pStyle w:val="Normalnumber"/>
        <w:numPr>
          <w:ilvl w:val="0"/>
          <w:numId w:val="0"/>
        </w:numPr>
        <w:ind w:left="1247"/>
      </w:pPr>
    </w:p>
    <w:p w:rsidR="00415781" w:rsidRDefault="0060237D" w:rsidP="00B41E7B">
      <w:pPr>
        <w:pStyle w:val="Heading1"/>
      </w:pPr>
      <w:r>
        <w:br w:type="page"/>
      </w:r>
      <w:bookmarkStart w:id="3" w:name="_Toc514847109"/>
      <w:r>
        <w:lastRenderedPageBreak/>
        <w:t>Madagascar</w:t>
      </w:r>
      <w:bookmarkEnd w:id="3"/>
    </w:p>
    <w:p w:rsidR="0060237D" w:rsidRDefault="00AA7147" w:rsidP="0060237D">
      <w:pPr>
        <w:pStyle w:val="Normalnumber"/>
        <w:numPr>
          <w:ilvl w:val="0"/>
          <w:numId w:val="0"/>
        </w:numPr>
        <w:ind w:left="624"/>
      </w:pPr>
      <w:r>
        <w:pict>
          <v:shape id="_x0000_i1027" type="#_x0000_t75" style="width:475.5pt;height:671.25pt">
            <v:imagedata r:id="rId10" o:title="Pages from COMMENAIRES MG_BC 13_8_17 (003)_Page_1"/>
          </v:shape>
        </w:pict>
      </w:r>
    </w:p>
    <w:p w:rsidR="0060237D" w:rsidRPr="0060237D" w:rsidRDefault="0060237D" w:rsidP="0060237D">
      <w:pPr>
        <w:pStyle w:val="Normalnumber"/>
        <w:numPr>
          <w:ilvl w:val="0"/>
          <w:numId w:val="0"/>
        </w:numPr>
        <w:ind w:left="1247"/>
      </w:pPr>
    </w:p>
    <w:tbl>
      <w:tblPr>
        <w:tblW w:w="0" w:type="auto"/>
        <w:tblLook w:val="04A0" w:firstRow="1" w:lastRow="0" w:firstColumn="1" w:lastColumn="0" w:noHBand="0" w:noVBand="1"/>
      </w:tblPr>
      <w:tblGrid>
        <w:gridCol w:w="222"/>
        <w:gridCol w:w="8827"/>
        <w:gridCol w:w="221"/>
        <w:gridCol w:w="221"/>
        <w:gridCol w:w="221"/>
      </w:tblGrid>
      <w:tr w:rsidR="00AD3DB0" w:rsidRPr="000D38BA" w:rsidTr="00B25F87">
        <w:tc>
          <w:tcPr>
            <w:tcW w:w="1942" w:type="dxa"/>
            <w:shd w:val="clear" w:color="auto" w:fill="auto"/>
          </w:tcPr>
          <w:p w:rsidR="00374D31" w:rsidRPr="000D38BA" w:rsidRDefault="00374D31" w:rsidP="00B25F87">
            <w:pPr>
              <w:pStyle w:val="Normal-pool"/>
              <w:spacing w:before="520"/>
            </w:pPr>
          </w:p>
        </w:tc>
        <w:tc>
          <w:tcPr>
            <w:tcW w:w="1942" w:type="dxa"/>
            <w:shd w:val="clear" w:color="auto" w:fill="auto"/>
          </w:tcPr>
          <w:p w:rsidR="00374D31" w:rsidRPr="000D38BA" w:rsidRDefault="00AA7147" w:rsidP="00B25F87">
            <w:pPr>
              <w:pStyle w:val="Normal-pool"/>
              <w:spacing w:before="520"/>
            </w:pPr>
            <w:r>
              <w:pict>
                <v:shape id="_x0000_i1028" type="#_x0000_t75" style="width:475.5pt;height:671.25pt">
                  <v:imagedata r:id="rId11" o:title="Pages from COMMENAIRES MG_BC 13_8_17 (003)_Page_2"/>
                </v:shape>
              </w:pict>
            </w:r>
          </w:p>
        </w:tc>
        <w:tc>
          <w:tcPr>
            <w:tcW w:w="1942" w:type="dxa"/>
            <w:tcBorders>
              <w:bottom w:val="single" w:sz="4" w:space="0" w:color="auto"/>
            </w:tcBorders>
            <w:shd w:val="clear" w:color="auto" w:fill="auto"/>
          </w:tcPr>
          <w:p w:rsidR="00374D31" w:rsidRPr="000D38BA" w:rsidRDefault="00374D31" w:rsidP="00B25F87">
            <w:pPr>
              <w:pStyle w:val="Normal-pool"/>
              <w:spacing w:before="520"/>
            </w:pPr>
          </w:p>
        </w:tc>
        <w:tc>
          <w:tcPr>
            <w:tcW w:w="1943" w:type="dxa"/>
            <w:shd w:val="clear" w:color="auto" w:fill="auto"/>
          </w:tcPr>
          <w:p w:rsidR="00374D31" w:rsidRPr="000D38BA" w:rsidRDefault="00374D31" w:rsidP="00B25F87">
            <w:pPr>
              <w:pStyle w:val="Normal-pool"/>
              <w:spacing w:before="520"/>
            </w:pPr>
          </w:p>
        </w:tc>
        <w:tc>
          <w:tcPr>
            <w:tcW w:w="1943" w:type="dxa"/>
            <w:shd w:val="clear" w:color="auto" w:fill="auto"/>
          </w:tcPr>
          <w:p w:rsidR="00374D31" w:rsidRPr="000D38BA" w:rsidRDefault="00374D31" w:rsidP="00B25F87">
            <w:pPr>
              <w:pStyle w:val="Normal-pool"/>
              <w:spacing w:before="520"/>
            </w:pPr>
          </w:p>
        </w:tc>
      </w:tr>
    </w:tbl>
    <w:p w:rsidR="000D38BA" w:rsidRDefault="000D38BA" w:rsidP="000D0EA2">
      <w:pPr>
        <w:pStyle w:val="Normal-pool"/>
      </w:pPr>
    </w:p>
    <w:p w:rsidR="0019309E" w:rsidRDefault="00AA7147" w:rsidP="000D0EA2">
      <w:pPr>
        <w:pStyle w:val="Normal-pool"/>
      </w:pPr>
      <w:r>
        <w:lastRenderedPageBreak/>
        <w:pict>
          <v:shape id="_x0000_i1029" type="#_x0000_t75" style="width:475.5pt;height:671.25pt">
            <v:imagedata r:id="rId12" o:title="Pages from COMMENAIRES MG_BC 13_8_17 (003)_Page_3"/>
          </v:shape>
        </w:pict>
      </w:r>
    </w:p>
    <w:p w:rsidR="000B2AE9" w:rsidRDefault="000B2AE9" w:rsidP="000D0EA2">
      <w:pPr>
        <w:pStyle w:val="Normal-pool"/>
      </w:pPr>
    </w:p>
    <w:p w:rsidR="0019309E" w:rsidRDefault="0019309E" w:rsidP="00F7250D">
      <w:pPr>
        <w:pStyle w:val="Heading1"/>
      </w:pPr>
      <w:r>
        <w:br w:type="page"/>
      </w:r>
      <w:bookmarkStart w:id="4" w:name="_Toc514847110"/>
      <w:r w:rsidR="00F7250D">
        <w:lastRenderedPageBreak/>
        <w:t>Mexico</w:t>
      </w:r>
      <w:bookmarkEnd w:id="4"/>
    </w:p>
    <w:p w:rsidR="00F7250D" w:rsidRDefault="00AA7147" w:rsidP="00F7250D">
      <w:pPr>
        <w:pStyle w:val="Normalnumber"/>
        <w:numPr>
          <w:ilvl w:val="0"/>
          <w:numId w:val="0"/>
        </w:numPr>
        <w:ind w:left="624"/>
      </w:pPr>
      <w:r>
        <w:pict>
          <v:shape id="_x0000_i1030" type="#_x0000_t75" style="width:474pt;height:670.5pt">
            <v:imagedata r:id="rId13" o:title="OGE00846 - Convenio de Basilea"/>
          </v:shape>
        </w:pict>
      </w:r>
    </w:p>
    <w:p w:rsidR="00F7250D" w:rsidRDefault="00F7250D" w:rsidP="00F7250D">
      <w:pPr>
        <w:pStyle w:val="Normalnumber"/>
        <w:numPr>
          <w:ilvl w:val="0"/>
          <w:numId w:val="0"/>
        </w:numPr>
        <w:ind w:left="624"/>
      </w:pPr>
    </w:p>
    <w:p w:rsidR="00F7250D" w:rsidRDefault="00AA7147" w:rsidP="00F7250D">
      <w:pPr>
        <w:pStyle w:val="Normalnumber"/>
        <w:numPr>
          <w:ilvl w:val="0"/>
          <w:numId w:val="0"/>
        </w:numPr>
        <w:ind w:left="624"/>
      </w:pPr>
      <w:r>
        <w:lastRenderedPageBreak/>
        <w:pict>
          <v:shape id="_x0000_i1031" type="#_x0000_t75" style="width:474pt;height:669.75pt">
            <v:imagedata r:id="rId14" o:title="OGE00846 - Convenio de Basilea"/>
          </v:shape>
        </w:pict>
      </w:r>
    </w:p>
    <w:p w:rsidR="00F7250D" w:rsidRDefault="00F7250D" w:rsidP="00F7250D">
      <w:pPr>
        <w:pStyle w:val="Normalnumber"/>
        <w:numPr>
          <w:ilvl w:val="0"/>
          <w:numId w:val="0"/>
        </w:numPr>
        <w:ind w:left="624"/>
      </w:pPr>
    </w:p>
    <w:p w:rsidR="00C83942" w:rsidRDefault="00AA7147" w:rsidP="00F7250D">
      <w:pPr>
        <w:pStyle w:val="Normalnumber"/>
        <w:numPr>
          <w:ilvl w:val="0"/>
          <w:numId w:val="0"/>
        </w:numPr>
        <w:ind w:left="624"/>
      </w:pPr>
      <w:r>
        <w:lastRenderedPageBreak/>
        <w:pict>
          <v:shape id="_x0000_i1032" type="#_x0000_t75" style="width:474pt;height:669.75pt">
            <v:imagedata r:id="rId15" o:title="OGE00846 - Convenio de Basilea"/>
          </v:shape>
        </w:pict>
      </w:r>
    </w:p>
    <w:p w:rsidR="006D603F" w:rsidRDefault="00AA7147" w:rsidP="00F7250D">
      <w:pPr>
        <w:pStyle w:val="Normalnumber"/>
        <w:numPr>
          <w:ilvl w:val="0"/>
          <w:numId w:val="0"/>
        </w:numPr>
        <w:ind w:left="624"/>
      </w:pPr>
      <w:r>
        <w:lastRenderedPageBreak/>
        <w:pict>
          <v:shape id="_x0000_i1033" type="#_x0000_t75" style="width:474pt;height:669.75pt">
            <v:imagedata r:id="rId16" o:title="OGE01346 - Convenio Basilea"/>
          </v:shape>
        </w:pict>
      </w:r>
    </w:p>
    <w:p w:rsidR="00756103" w:rsidRDefault="00756103" w:rsidP="00F7250D">
      <w:pPr>
        <w:pStyle w:val="Normalnumber"/>
        <w:numPr>
          <w:ilvl w:val="0"/>
          <w:numId w:val="0"/>
        </w:numPr>
        <w:ind w:left="624"/>
      </w:pPr>
    </w:p>
    <w:p w:rsidR="006D603F" w:rsidRDefault="006D603F" w:rsidP="006D603F">
      <w:pPr>
        <w:pStyle w:val="Heading1"/>
      </w:pPr>
      <w:r>
        <w:br w:type="page"/>
      </w:r>
      <w:bookmarkStart w:id="5" w:name="_Toc514847111"/>
      <w:r>
        <w:lastRenderedPageBreak/>
        <w:t>State of Palestine</w:t>
      </w:r>
      <w:bookmarkEnd w:id="5"/>
    </w:p>
    <w:p w:rsidR="006D603F" w:rsidRDefault="006D603F" w:rsidP="006D603F">
      <w:pPr>
        <w:pStyle w:val="Normalnumber"/>
        <w:numPr>
          <w:ilvl w:val="0"/>
          <w:numId w:val="0"/>
        </w:numPr>
        <w:ind w:left="1247"/>
      </w:pPr>
    </w:p>
    <w:p w:rsidR="006D603F" w:rsidRPr="00AA3378" w:rsidRDefault="006D603F" w:rsidP="006D603F">
      <w:pPr>
        <w:pStyle w:val="Normalnumber"/>
        <w:numPr>
          <w:ilvl w:val="0"/>
          <w:numId w:val="0"/>
        </w:numPr>
        <w:ind w:left="624"/>
      </w:pPr>
      <w:r w:rsidRPr="00AA3378">
        <w:t xml:space="preserve">Message received by the Secretariat </w:t>
      </w:r>
      <w:r w:rsidR="00AA3378">
        <w:t>via</w:t>
      </w:r>
      <w:r w:rsidR="0074051C" w:rsidRPr="00AA3378">
        <w:t xml:space="preserve"> electronic mail </w:t>
      </w:r>
      <w:r w:rsidRPr="00AA3378">
        <w:t xml:space="preserve">on </w:t>
      </w:r>
      <w:r w:rsidR="00AA3378">
        <w:t>28 February 2018</w:t>
      </w:r>
      <w:r w:rsidRPr="00AA3378">
        <w:t>:</w:t>
      </w:r>
    </w:p>
    <w:p w:rsidR="006D603F" w:rsidRPr="005D38FC" w:rsidRDefault="00AA3378" w:rsidP="00AA3378">
      <w:pPr>
        <w:spacing w:before="100" w:beforeAutospacing="1"/>
        <w:ind w:left="1247"/>
        <w:rPr>
          <w:color w:val="000000"/>
          <w:lang w:val="en-US"/>
        </w:rPr>
      </w:pPr>
      <w:r>
        <w:rPr>
          <w:color w:val="212121"/>
        </w:rPr>
        <w:t>“</w:t>
      </w:r>
      <w:r w:rsidR="006D603F" w:rsidRPr="005D38FC">
        <w:rPr>
          <w:color w:val="212121"/>
        </w:rPr>
        <w:t>Dear all I hope this e mail finds you all in good health, following to your communication letter for information in follo</w:t>
      </w:r>
      <w:r>
        <w:rPr>
          <w:color w:val="212121"/>
        </w:rPr>
        <w:t>w up the decisions taken by the C</w:t>
      </w:r>
      <w:r w:rsidR="006D603F" w:rsidRPr="005D38FC">
        <w:rPr>
          <w:color w:val="212121"/>
        </w:rPr>
        <w:t xml:space="preserve">onference of </w:t>
      </w:r>
      <w:r>
        <w:rPr>
          <w:color w:val="212121"/>
        </w:rPr>
        <w:t>P</w:t>
      </w:r>
      <w:r w:rsidR="006D603F" w:rsidRPr="005D38FC">
        <w:rPr>
          <w:color w:val="212121"/>
        </w:rPr>
        <w:t xml:space="preserve">arties to the Basel </w:t>
      </w:r>
      <w:r>
        <w:rPr>
          <w:color w:val="212121"/>
        </w:rPr>
        <w:t>C</w:t>
      </w:r>
      <w:r w:rsidR="006D603F" w:rsidRPr="005D38FC">
        <w:rPr>
          <w:color w:val="212121"/>
        </w:rPr>
        <w:t>onvention (BC</w:t>
      </w:r>
      <w:r>
        <w:rPr>
          <w:color w:val="212121"/>
        </w:rPr>
        <w:t xml:space="preserve"> COP</w:t>
      </w:r>
      <w:r w:rsidR="006D603F" w:rsidRPr="005D38FC">
        <w:rPr>
          <w:color w:val="212121"/>
        </w:rPr>
        <w:t xml:space="preserve"> 13)</w:t>
      </w:r>
      <w:r>
        <w:rPr>
          <w:color w:val="212121"/>
        </w:rPr>
        <w:t>,</w:t>
      </w:r>
      <w:r w:rsidR="006D603F" w:rsidRPr="005D38FC">
        <w:rPr>
          <w:color w:val="212121"/>
        </w:rPr>
        <w:t xml:space="preserve"> specifically BC-13/8, BC-13/17 and BC-13/22. </w:t>
      </w:r>
    </w:p>
    <w:p w:rsidR="00AA3378" w:rsidRDefault="006D603F" w:rsidP="00AA3378">
      <w:pPr>
        <w:spacing w:before="100" w:beforeAutospacing="1"/>
        <w:ind w:left="1247"/>
        <w:rPr>
          <w:b/>
          <w:bCs/>
          <w:color w:val="212121"/>
        </w:rPr>
      </w:pPr>
      <w:r w:rsidRPr="005D38FC">
        <w:rPr>
          <w:color w:val="212121"/>
        </w:rPr>
        <w:t xml:space="preserve">I have some comments on the issue raised </w:t>
      </w:r>
      <w:r w:rsidR="00AA3378">
        <w:rPr>
          <w:color w:val="212121"/>
        </w:rPr>
        <w:t>in your communication as follows:</w:t>
      </w:r>
      <w:r w:rsidRPr="005D38FC">
        <w:rPr>
          <w:color w:val="212121"/>
        </w:rPr>
        <w:t xml:space="preserve"> </w:t>
      </w:r>
      <w:r w:rsidRPr="005D38FC">
        <w:rPr>
          <w:color w:val="212121"/>
        </w:rPr>
        <w:br/>
      </w:r>
    </w:p>
    <w:p w:rsidR="006D603F" w:rsidRPr="005D38FC" w:rsidRDefault="006D603F" w:rsidP="00AA3378">
      <w:pPr>
        <w:spacing w:before="100" w:beforeAutospacing="1"/>
        <w:ind w:left="1247"/>
        <w:rPr>
          <w:color w:val="000000"/>
        </w:rPr>
      </w:pPr>
      <w:r w:rsidRPr="005D38FC">
        <w:rPr>
          <w:b/>
          <w:bCs/>
          <w:color w:val="212121"/>
        </w:rPr>
        <w:t>1)</w:t>
      </w:r>
      <w:r w:rsidRPr="005D38FC">
        <w:rPr>
          <w:color w:val="212121"/>
        </w:rPr>
        <w:t xml:space="preserve"> </w:t>
      </w:r>
      <w:r w:rsidRPr="005D38FC">
        <w:rPr>
          <w:b/>
          <w:bCs/>
          <w:i/>
          <w:iCs/>
          <w:color w:val="212121"/>
        </w:rPr>
        <w:t>BC 13/8 regarding the development of inventories of electrical and electronic waste (e- waste):</w:t>
      </w:r>
    </w:p>
    <w:p w:rsidR="006D603F" w:rsidRPr="005D38FC" w:rsidRDefault="006D603F" w:rsidP="00AA3378">
      <w:pPr>
        <w:spacing w:before="100" w:beforeAutospacing="1"/>
        <w:ind w:left="1247"/>
        <w:rPr>
          <w:color w:val="000000"/>
        </w:rPr>
      </w:pPr>
      <w:r w:rsidRPr="005D38FC">
        <w:rPr>
          <w:color w:val="212121"/>
        </w:rPr>
        <w:t xml:space="preserve">The </w:t>
      </w:r>
      <w:r w:rsidR="00AA3378">
        <w:rPr>
          <w:color w:val="212121"/>
        </w:rPr>
        <w:t>illegal import of e</w:t>
      </w:r>
      <w:r w:rsidRPr="005D38FC">
        <w:rPr>
          <w:color w:val="212121"/>
        </w:rPr>
        <w:t xml:space="preserve">-waste is considered as a big problem in </w:t>
      </w:r>
      <w:r w:rsidR="00AA3378">
        <w:rPr>
          <w:color w:val="212121"/>
        </w:rPr>
        <w:t>S</w:t>
      </w:r>
      <w:r w:rsidRPr="005D38FC">
        <w:rPr>
          <w:color w:val="212121"/>
        </w:rPr>
        <w:t>tate of Palestine. As well as the operations in which such waste takes place by informal sector (e -waste facilities) that present in Area C (</w:t>
      </w:r>
      <w:r w:rsidRPr="00AA3378">
        <w:rPr>
          <w:i/>
          <w:iCs/>
          <w:color w:val="212121"/>
        </w:rPr>
        <w:t>Area C</w:t>
      </w:r>
      <w:r w:rsidRPr="005D38FC">
        <w:rPr>
          <w:i/>
          <w:iCs/>
          <w:color w:val="212121"/>
        </w:rPr>
        <w:t xml:space="preserve"> is a Palestinian land fully controlled by the Israeli occupation that represent</w:t>
      </w:r>
      <w:r w:rsidR="00AA3378">
        <w:rPr>
          <w:i/>
          <w:iCs/>
          <w:color w:val="212121"/>
        </w:rPr>
        <w:t>s</w:t>
      </w:r>
      <w:r w:rsidRPr="005D38FC">
        <w:rPr>
          <w:i/>
          <w:iCs/>
          <w:color w:val="212121"/>
        </w:rPr>
        <w:t xml:space="preserve"> more than 61% of the Palestinian lands</w:t>
      </w:r>
      <w:r w:rsidRPr="005D38FC">
        <w:rPr>
          <w:color w:val="212121"/>
        </w:rPr>
        <w:t xml:space="preserve">). As well as Israel has control over the Palestinian border and trade gates. </w:t>
      </w:r>
    </w:p>
    <w:p w:rsidR="006D603F" w:rsidRPr="005D38FC" w:rsidRDefault="006D603F" w:rsidP="00AA3378">
      <w:pPr>
        <w:spacing w:before="100" w:beforeAutospacing="1"/>
        <w:ind w:left="1247"/>
        <w:rPr>
          <w:color w:val="000000"/>
        </w:rPr>
      </w:pPr>
      <w:r w:rsidRPr="005D38FC">
        <w:rPr>
          <w:color w:val="212121"/>
        </w:rPr>
        <w:t xml:space="preserve">So that it is </w:t>
      </w:r>
      <w:r w:rsidR="00021716">
        <w:rPr>
          <w:color w:val="212121"/>
        </w:rPr>
        <w:t xml:space="preserve">a </w:t>
      </w:r>
      <w:r w:rsidRPr="005D38FC">
        <w:rPr>
          <w:color w:val="212121"/>
        </w:rPr>
        <w:t xml:space="preserve">very difficult for </w:t>
      </w:r>
      <w:r w:rsidR="00021716">
        <w:rPr>
          <w:color w:val="212121"/>
        </w:rPr>
        <w:t xml:space="preserve">State of </w:t>
      </w:r>
      <w:r w:rsidRPr="005D38FC">
        <w:rPr>
          <w:color w:val="212121"/>
        </w:rPr>
        <w:t>Palestin</w:t>
      </w:r>
      <w:r w:rsidR="00021716">
        <w:rPr>
          <w:color w:val="212121"/>
        </w:rPr>
        <w:t>e</w:t>
      </w:r>
      <w:r w:rsidRPr="005D38FC">
        <w:rPr>
          <w:color w:val="212121"/>
        </w:rPr>
        <w:t xml:space="preserve"> to control, monitor and to access the informal sector due to Israeli procedures on Area C and borders.</w:t>
      </w:r>
    </w:p>
    <w:p w:rsidR="006D603F" w:rsidRPr="00AA3378" w:rsidRDefault="006D603F" w:rsidP="00AA3378">
      <w:pPr>
        <w:spacing w:before="100" w:beforeAutospacing="1"/>
        <w:ind w:left="1247"/>
        <w:rPr>
          <w:color w:val="212121"/>
        </w:rPr>
      </w:pPr>
      <w:r w:rsidRPr="005D38FC">
        <w:rPr>
          <w:color w:val="212121"/>
        </w:rPr>
        <w:t xml:space="preserve">Thus, the e waste inventory is only possible for local production not accounting </w:t>
      </w:r>
      <w:r w:rsidR="00021716">
        <w:rPr>
          <w:color w:val="212121"/>
        </w:rPr>
        <w:t xml:space="preserve">for </w:t>
      </w:r>
      <w:r w:rsidRPr="005D38FC">
        <w:rPr>
          <w:color w:val="212121"/>
        </w:rPr>
        <w:t>activities taking place in Area C, and only takes place in</w:t>
      </w:r>
      <w:r w:rsidR="00021716">
        <w:rPr>
          <w:color w:val="212121"/>
        </w:rPr>
        <w:t xml:space="preserve"> a</w:t>
      </w:r>
      <w:r w:rsidRPr="005D38FC">
        <w:rPr>
          <w:color w:val="212121"/>
        </w:rPr>
        <w:t xml:space="preserve"> formal manner.</w:t>
      </w:r>
    </w:p>
    <w:p w:rsidR="006D603F" w:rsidRPr="00AA3378" w:rsidRDefault="006D603F" w:rsidP="00AA3378">
      <w:pPr>
        <w:spacing w:before="100" w:beforeAutospacing="1"/>
        <w:ind w:left="1247"/>
        <w:rPr>
          <w:color w:val="212121"/>
        </w:rPr>
      </w:pPr>
      <w:r w:rsidRPr="00021716">
        <w:rPr>
          <w:b/>
          <w:bCs/>
          <w:color w:val="212121"/>
        </w:rPr>
        <w:t> 2)</w:t>
      </w:r>
      <w:r w:rsidRPr="005D38FC">
        <w:rPr>
          <w:color w:val="212121"/>
        </w:rPr>
        <w:t xml:space="preserve"> </w:t>
      </w:r>
      <w:r w:rsidRPr="00021716">
        <w:rPr>
          <w:b/>
          <w:bCs/>
          <w:i/>
          <w:iCs/>
          <w:color w:val="212121"/>
        </w:rPr>
        <w:t xml:space="preserve">BC 13/8 regarding the development of inventories of used lead </w:t>
      </w:r>
      <w:r w:rsidR="00021716">
        <w:rPr>
          <w:b/>
          <w:bCs/>
          <w:i/>
          <w:iCs/>
          <w:color w:val="212121"/>
        </w:rPr>
        <w:t>acid batteries and of waste oil:</w:t>
      </w:r>
    </w:p>
    <w:p w:rsidR="006D603F" w:rsidRPr="00AA3378" w:rsidRDefault="006D603F" w:rsidP="00AA3378">
      <w:pPr>
        <w:spacing w:before="100" w:beforeAutospacing="1"/>
        <w:ind w:left="1247"/>
        <w:rPr>
          <w:color w:val="212121"/>
        </w:rPr>
      </w:pPr>
      <w:r w:rsidRPr="005D38FC">
        <w:rPr>
          <w:color w:val="212121"/>
        </w:rPr>
        <w:t> It is only possible for the Palestinian vehicles, and as a result of Israeli occupation to the Palestinian lands and controlling borders and trade gates</w:t>
      </w:r>
      <w:r w:rsidR="00021716">
        <w:rPr>
          <w:color w:val="212121"/>
        </w:rPr>
        <w:t>:</w:t>
      </w:r>
    </w:p>
    <w:p w:rsidR="006D603F" w:rsidRPr="00AA3378" w:rsidRDefault="006D603F" w:rsidP="00AA3378">
      <w:pPr>
        <w:spacing w:before="100" w:beforeAutospacing="1"/>
        <w:ind w:left="1247"/>
        <w:rPr>
          <w:color w:val="212121"/>
        </w:rPr>
      </w:pPr>
      <w:r w:rsidRPr="00AA3378">
        <w:rPr>
          <w:color w:val="212121"/>
        </w:rPr>
        <w:t xml:space="preserve">a)      </w:t>
      </w:r>
      <w:r w:rsidRPr="005D38FC">
        <w:rPr>
          <w:color w:val="212121"/>
        </w:rPr>
        <w:t>Hundreds of Israeli vehicles are illegally entered in daily basis to Palestinian lands whi</w:t>
      </w:r>
      <w:r w:rsidR="00021716">
        <w:rPr>
          <w:color w:val="212121"/>
        </w:rPr>
        <w:t>ch end up disposed in our lands;</w:t>
      </w:r>
      <w:r w:rsidRPr="005D38FC">
        <w:rPr>
          <w:color w:val="212121"/>
        </w:rPr>
        <w:t xml:space="preserve"> </w:t>
      </w:r>
    </w:p>
    <w:p w:rsidR="006D603F" w:rsidRPr="00AA3378" w:rsidRDefault="006D603F" w:rsidP="00AA3378">
      <w:pPr>
        <w:spacing w:before="100" w:beforeAutospacing="1"/>
        <w:ind w:left="1247"/>
        <w:rPr>
          <w:color w:val="212121"/>
        </w:rPr>
      </w:pPr>
      <w:r w:rsidRPr="00AA3378">
        <w:rPr>
          <w:color w:val="212121"/>
        </w:rPr>
        <w:t xml:space="preserve">b)      </w:t>
      </w:r>
      <w:r w:rsidRPr="005D38FC">
        <w:rPr>
          <w:color w:val="212121"/>
        </w:rPr>
        <w:t>Illegal import (transportation) of used batteries an</w:t>
      </w:r>
      <w:r w:rsidR="00021716">
        <w:rPr>
          <w:color w:val="212121"/>
        </w:rPr>
        <w:t>d used mineral oils from Israel;</w:t>
      </w:r>
      <w:r w:rsidRPr="005D38FC">
        <w:rPr>
          <w:color w:val="212121"/>
        </w:rPr>
        <w:t xml:space="preserve"> </w:t>
      </w:r>
    </w:p>
    <w:p w:rsidR="006D603F" w:rsidRPr="00AA3378" w:rsidRDefault="006D603F" w:rsidP="00AA3378">
      <w:pPr>
        <w:spacing w:before="100" w:beforeAutospacing="1"/>
        <w:ind w:left="1247"/>
        <w:rPr>
          <w:color w:val="212121"/>
        </w:rPr>
      </w:pPr>
      <w:r w:rsidRPr="00AA3378">
        <w:rPr>
          <w:color w:val="212121"/>
        </w:rPr>
        <w:t xml:space="preserve">c)       </w:t>
      </w:r>
      <w:r w:rsidRPr="005D38FC">
        <w:rPr>
          <w:color w:val="212121"/>
        </w:rPr>
        <w:t>Illegal import of vehicles scrap, again most these shops and scrap yards are present in Area C with limited control</w:t>
      </w:r>
      <w:r w:rsidR="00021716">
        <w:rPr>
          <w:color w:val="212121"/>
        </w:rPr>
        <w:t>,</w:t>
      </w:r>
      <w:r w:rsidRPr="005D38FC">
        <w:rPr>
          <w:color w:val="212121"/>
        </w:rPr>
        <w:t xml:space="preserve"> same as above.</w:t>
      </w:r>
    </w:p>
    <w:p w:rsidR="006D603F" w:rsidRPr="00AA3378" w:rsidRDefault="006D603F" w:rsidP="00AA3378">
      <w:pPr>
        <w:spacing w:before="100" w:beforeAutospacing="1"/>
        <w:ind w:left="1247"/>
        <w:rPr>
          <w:color w:val="212121"/>
        </w:rPr>
      </w:pPr>
      <w:r w:rsidRPr="00AA3378">
        <w:rPr>
          <w:color w:val="212121"/>
        </w:rPr>
        <w:t> In general, we l</w:t>
      </w:r>
      <w:r w:rsidR="00021716">
        <w:rPr>
          <w:color w:val="212121"/>
        </w:rPr>
        <w:t>ooked through the inventory gui</w:t>
      </w:r>
      <w:r w:rsidRPr="00AA3378">
        <w:rPr>
          <w:color w:val="212121"/>
        </w:rPr>
        <w:t>d</w:t>
      </w:r>
      <w:r w:rsidR="00021716">
        <w:rPr>
          <w:color w:val="212121"/>
        </w:rPr>
        <w:t>e</w:t>
      </w:r>
      <w:r w:rsidRPr="00AA3378">
        <w:rPr>
          <w:color w:val="212121"/>
        </w:rPr>
        <w:t xml:space="preserve">lines, it seems that they are useful instruments to do inventory only for the local production to make sure that we can cope with such tool in the future. So we will try it during the upcoming period and will provide feedback during the discussion. </w:t>
      </w:r>
    </w:p>
    <w:p w:rsidR="006D603F" w:rsidRPr="00AA3378" w:rsidRDefault="006D603F" w:rsidP="00AA3378">
      <w:pPr>
        <w:spacing w:before="100" w:beforeAutospacing="1"/>
        <w:ind w:left="1247"/>
        <w:rPr>
          <w:color w:val="212121"/>
        </w:rPr>
      </w:pPr>
      <w:r w:rsidRPr="00AA3378">
        <w:rPr>
          <w:color w:val="212121"/>
        </w:rPr>
        <w:t>In addition, it is important if we have space to report on illegal wastes as mentioned above and to deal with issues related to lack of access and control over boarders and areas.  </w:t>
      </w:r>
    </w:p>
    <w:p w:rsidR="006D603F" w:rsidRPr="00021716" w:rsidRDefault="006D603F" w:rsidP="00AA3378">
      <w:pPr>
        <w:spacing w:before="100" w:beforeAutospacing="1"/>
        <w:ind w:left="1247"/>
        <w:rPr>
          <w:b/>
          <w:bCs/>
          <w:i/>
          <w:iCs/>
          <w:color w:val="212121"/>
        </w:rPr>
      </w:pPr>
      <w:r w:rsidRPr="00021716">
        <w:rPr>
          <w:b/>
          <w:bCs/>
          <w:color w:val="212121"/>
        </w:rPr>
        <w:t>3)</w:t>
      </w:r>
      <w:r w:rsidRPr="00021716">
        <w:rPr>
          <w:b/>
          <w:bCs/>
          <w:i/>
          <w:iCs/>
          <w:color w:val="212121"/>
        </w:rPr>
        <w:t xml:space="preserve"> BC-13/8 for additional practical guidance on the development of inventories</w:t>
      </w:r>
      <w:r w:rsidR="00021716">
        <w:rPr>
          <w:b/>
          <w:bCs/>
          <w:i/>
          <w:iCs/>
          <w:color w:val="212121"/>
        </w:rPr>
        <w:t>:</w:t>
      </w:r>
      <w:r w:rsidRPr="00021716">
        <w:rPr>
          <w:b/>
          <w:bCs/>
          <w:i/>
          <w:iCs/>
          <w:color w:val="212121"/>
        </w:rPr>
        <w:t xml:space="preserve"> </w:t>
      </w:r>
    </w:p>
    <w:p w:rsidR="006D603F" w:rsidRPr="00AA3378" w:rsidRDefault="006D603F" w:rsidP="00AA3378">
      <w:pPr>
        <w:spacing w:before="100" w:beforeAutospacing="1"/>
        <w:ind w:left="1247"/>
        <w:rPr>
          <w:color w:val="212121"/>
        </w:rPr>
      </w:pPr>
      <w:r w:rsidRPr="005D38FC">
        <w:rPr>
          <w:color w:val="212121"/>
        </w:rPr>
        <w:t xml:space="preserve">I think it is important to </w:t>
      </w:r>
      <w:r w:rsidR="00021716">
        <w:rPr>
          <w:color w:val="212121"/>
        </w:rPr>
        <w:t>have a practical guideline for o</w:t>
      </w:r>
      <w:r w:rsidRPr="005D38FC">
        <w:rPr>
          <w:color w:val="212121"/>
        </w:rPr>
        <w:t>live oil wastes on the topic (management of olive oil wastes) - I think this is a problem not only in Palestine</w:t>
      </w:r>
      <w:r w:rsidR="00021716">
        <w:rPr>
          <w:color w:val="212121"/>
        </w:rPr>
        <w:t>,</w:t>
      </w:r>
      <w:r w:rsidRPr="005D38FC">
        <w:rPr>
          <w:color w:val="212121"/>
        </w:rPr>
        <w:t xml:space="preserve"> but also Tunisia, Morocco, Jordan, Greece, Spain, Italy...etc.</w:t>
      </w:r>
    </w:p>
    <w:p w:rsidR="006D603F" w:rsidRPr="00AA3378" w:rsidRDefault="006D603F" w:rsidP="00AA3378">
      <w:pPr>
        <w:spacing w:before="100" w:beforeAutospacing="1"/>
        <w:ind w:left="1247"/>
        <w:rPr>
          <w:color w:val="212121"/>
        </w:rPr>
      </w:pPr>
      <w:r w:rsidRPr="00021716">
        <w:rPr>
          <w:b/>
          <w:bCs/>
          <w:color w:val="212121"/>
        </w:rPr>
        <w:t> </w:t>
      </w:r>
      <w:r w:rsidR="00021716">
        <w:rPr>
          <w:b/>
          <w:bCs/>
          <w:color w:val="212121"/>
        </w:rPr>
        <w:t>4</w:t>
      </w:r>
      <w:r w:rsidRPr="00021716">
        <w:rPr>
          <w:b/>
          <w:bCs/>
          <w:color w:val="212121"/>
        </w:rPr>
        <w:t xml:space="preserve">) </w:t>
      </w:r>
      <w:r w:rsidRPr="00021716">
        <w:rPr>
          <w:b/>
          <w:bCs/>
          <w:i/>
          <w:iCs/>
          <w:color w:val="212121"/>
        </w:rPr>
        <w:t>In regards to BC-13/17</w:t>
      </w:r>
      <w:r w:rsidR="00021716">
        <w:rPr>
          <w:b/>
          <w:bCs/>
          <w:i/>
          <w:iCs/>
          <w:color w:val="212121"/>
        </w:rPr>
        <w:t>,</w:t>
      </w:r>
      <w:r w:rsidRPr="00021716">
        <w:rPr>
          <w:b/>
          <w:bCs/>
          <w:i/>
          <w:iCs/>
          <w:color w:val="212121"/>
        </w:rPr>
        <w:t xml:space="preserve"> review the Annexes </w:t>
      </w:r>
      <w:r w:rsidRPr="00021716">
        <w:rPr>
          <w:rFonts w:hint="eastAsia"/>
          <w:b/>
          <w:bCs/>
          <w:i/>
          <w:iCs/>
          <w:color w:val="212121"/>
        </w:rPr>
        <w:t>Ⅱ</w:t>
      </w:r>
      <w:r w:rsidRPr="00021716">
        <w:rPr>
          <w:b/>
          <w:bCs/>
          <w:i/>
          <w:iCs/>
          <w:color w:val="212121"/>
        </w:rPr>
        <w:t>,</w:t>
      </w:r>
      <w:r w:rsidR="00021716">
        <w:rPr>
          <w:b/>
          <w:bCs/>
          <w:i/>
          <w:iCs/>
          <w:color w:val="212121"/>
        </w:rPr>
        <w:t xml:space="preserve"> </w:t>
      </w:r>
      <w:r w:rsidRPr="00021716">
        <w:rPr>
          <w:rFonts w:hint="eastAsia"/>
          <w:b/>
          <w:bCs/>
          <w:i/>
          <w:iCs/>
          <w:color w:val="212121"/>
        </w:rPr>
        <w:t>Ⅷ</w:t>
      </w:r>
      <w:r w:rsidRPr="00021716">
        <w:rPr>
          <w:b/>
          <w:bCs/>
          <w:i/>
          <w:iCs/>
          <w:color w:val="212121"/>
        </w:rPr>
        <w:t>,</w:t>
      </w:r>
      <w:r w:rsidR="00021716">
        <w:rPr>
          <w:b/>
          <w:bCs/>
          <w:i/>
          <w:iCs/>
          <w:color w:val="212121"/>
        </w:rPr>
        <w:t xml:space="preserve"> </w:t>
      </w:r>
      <w:r w:rsidRPr="00021716">
        <w:rPr>
          <w:rFonts w:hint="eastAsia"/>
          <w:b/>
          <w:bCs/>
          <w:i/>
          <w:iCs/>
          <w:color w:val="212121"/>
        </w:rPr>
        <w:t>Ⅸ</w:t>
      </w:r>
      <w:r w:rsidRPr="00021716">
        <w:rPr>
          <w:b/>
          <w:bCs/>
          <w:i/>
          <w:iCs/>
          <w:color w:val="212121"/>
        </w:rPr>
        <w:t xml:space="preserve"> to the Convention</w:t>
      </w:r>
      <w:r w:rsidR="00021716">
        <w:rPr>
          <w:b/>
          <w:bCs/>
          <w:i/>
          <w:iCs/>
          <w:color w:val="212121"/>
        </w:rPr>
        <w:t>:</w:t>
      </w:r>
      <w:r w:rsidRPr="00AA3378">
        <w:rPr>
          <w:color w:val="212121"/>
        </w:rPr>
        <w:t xml:space="preserve"> </w:t>
      </w:r>
    </w:p>
    <w:p w:rsidR="006D603F" w:rsidRPr="00AA3378" w:rsidRDefault="006D603F" w:rsidP="00AA3378">
      <w:pPr>
        <w:spacing w:before="100" w:beforeAutospacing="1"/>
        <w:ind w:left="1247"/>
        <w:rPr>
          <w:color w:val="212121"/>
        </w:rPr>
      </w:pPr>
      <w:r w:rsidRPr="00AA3378">
        <w:rPr>
          <w:color w:val="212121"/>
        </w:rPr>
        <w:t>Please find attached the comments embedded in the document.</w:t>
      </w:r>
      <w:r w:rsidR="00021716">
        <w:rPr>
          <w:color w:val="212121"/>
        </w:rPr>
        <w:t>”</w:t>
      </w:r>
      <w:r w:rsidRPr="00AA3378">
        <w:rPr>
          <w:color w:val="212121"/>
        </w:rPr>
        <w:t> </w:t>
      </w:r>
    </w:p>
    <w:p w:rsidR="006D603F" w:rsidRPr="00AA3378" w:rsidRDefault="006D603F" w:rsidP="00AA3378">
      <w:pPr>
        <w:spacing w:before="100" w:beforeAutospacing="1"/>
        <w:ind w:left="1247"/>
        <w:rPr>
          <w:color w:val="212121"/>
        </w:rPr>
      </w:pPr>
    </w:p>
    <w:p w:rsidR="006D603F" w:rsidRDefault="005D38FC" w:rsidP="005D38FC">
      <w:r>
        <w:rPr>
          <w:rFonts w:ascii="Sitka Banner" w:hAnsi="Sitka Banner"/>
          <w:b/>
          <w:bCs/>
          <w:i/>
          <w:iCs/>
          <w:color w:val="212121"/>
        </w:rPr>
        <w:br w:type="page"/>
      </w:r>
    </w:p>
    <w:p w:rsidR="006D603F" w:rsidRDefault="0061208C" w:rsidP="0061208C">
      <w:pPr>
        <w:pStyle w:val="Heading1"/>
      </w:pPr>
      <w:bookmarkStart w:id="6" w:name="_Toc514847112"/>
      <w:r>
        <w:t>Yemen</w:t>
      </w:r>
      <w:bookmarkEnd w:id="6"/>
    </w:p>
    <w:p w:rsidR="0061208C" w:rsidRDefault="0061208C" w:rsidP="0061208C">
      <w:pPr>
        <w:pStyle w:val="Normalnumber"/>
        <w:numPr>
          <w:ilvl w:val="0"/>
          <w:numId w:val="0"/>
        </w:numPr>
        <w:ind w:left="1247"/>
      </w:pPr>
    </w:p>
    <w:p w:rsidR="0061208C" w:rsidRPr="00021716" w:rsidRDefault="0061208C" w:rsidP="0061208C">
      <w:pPr>
        <w:pStyle w:val="Normalnumber"/>
        <w:numPr>
          <w:ilvl w:val="0"/>
          <w:numId w:val="0"/>
        </w:numPr>
        <w:ind w:left="624"/>
      </w:pPr>
      <w:r w:rsidRPr="00021716">
        <w:t xml:space="preserve">Message received by the Secretariat </w:t>
      </w:r>
      <w:r w:rsidR="00021716">
        <w:t>via</w:t>
      </w:r>
      <w:r w:rsidR="000617F1" w:rsidRPr="00021716">
        <w:t xml:space="preserve"> electronic mail </w:t>
      </w:r>
      <w:r w:rsidRPr="00021716">
        <w:t xml:space="preserve">on </w:t>
      </w:r>
      <w:r w:rsidR="00021716">
        <w:t>15 February 2018</w:t>
      </w:r>
      <w:r w:rsidRPr="00021716">
        <w:t>:</w:t>
      </w:r>
    </w:p>
    <w:p w:rsidR="0061208C" w:rsidRPr="00021716" w:rsidRDefault="00021716" w:rsidP="00021716">
      <w:pPr>
        <w:spacing w:before="100" w:beforeAutospacing="1"/>
        <w:ind w:left="1247"/>
        <w:rPr>
          <w:color w:val="212121"/>
        </w:rPr>
      </w:pPr>
      <w:r>
        <w:rPr>
          <w:color w:val="212121"/>
        </w:rPr>
        <w:t>“</w:t>
      </w:r>
      <w:r w:rsidR="0061208C" w:rsidRPr="00021716">
        <w:rPr>
          <w:color w:val="212121"/>
        </w:rPr>
        <w:t xml:space="preserve">Please note that Yemen has used the following draft guidelines: </w:t>
      </w:r>
    </w:p>
    <w:p w:rsidR="0061208C" w:rsidRPr="00021716" w:rsidRDefault="0061208C" w:rsidP="00021716">
      <w:pPr>
        <w:spacing w:before="100" w:beforeAutospacing="1"/>
        <w:ind w:left="1247"/>
        <w:rPr>
          <w:color w:val="212121"/>
        </w:rPr>
      </w:pPr>
      <w:r w:rsidRPr="00021716">
        <w:rPr>
          <w:color w:val="212121"/>
        </w:rPr>
        <w:t>1. Draft user manual for the electronic reporting system of the Basel Convention (Electronic Reporting System of the Basel Convention (Year: 2016)). The report was submitted on 12 November 2017.</w:t>
      </w:r>
    </w:p>
    <w:p w:rsidR="0061208C" w:rsidRPr="00021716" w:rsidRDefault="0061208C" w:rsidP="00021716">
      <w:pPr>
        <w:spacing w:before="100" w:beforeAutospacing="1"/>
        <w:ind w:left="1247"/>
        <w:rPr>
          <w:color w:val="212121"/>
        </w:rPr>
      </w:pPr>
      <w:r w:rsidRPr="00021716">
        <w:rPr>
          <w:color w:val="212121"/>
        </w:rPr>
        <w:t xml:space="preserve">2.  Draft practical guidance for the development of inventories of used lead-acid batteries, waste electrical and electronic equipment and waste oils:  The questionnaire was submitted on 14 October 2017 (BC TG </w:t>
      </w:r>
      <w:proofErr w:type="spellStart"/>
      <w:r w:rsidRPr="00021716">
        <w:rPr>
          <w:color w:val="212121"/>
        </w:rPr>
        <w:t>eWaste</w:t>
      </w:r>
      <w:proofErr w:type="spellEnd"/>
      <w:r w:rsidRPr="00021716">
        <w:rPr>
          <w:color w:val="212121"/>
        </w:rPr>
        <w:t xml:space="preserve"> - Stakeholders). But it was used in a limited way because the guidelines were not translated into Arabic. So Yemen confirms the request to translate the guidelines into Arabic, as this will contribute effectively to the wide use of these guidelines). </w:t>
      </w:r>
    </w:p>
    <w:p w:rsidR="0061208C" w:rsidRPr="00021716" w:rsidRDefault="0061208C" w:rsidP="00021716">
      <w:pPr>
        <w:spacing w:before="100" w:beforeAutospacing="1"/>
        <w:ind w:left="1247"/>
        <w:rPr>
          <w:color w:val="212121"/>
        </w:rPr>
      </w:pPr>
      <w:r w:rsidRPr="00021716">
        <w:rPr>
          <w:color w:val="212121"/>
        </w:rPr>
        <w:t xml:space="preserve">Yemen requests the development of additional practical guidance for the establishment of waste inventories, for example: </w:t>
      </w:r>
    </w:p>
    <w:p w:rsidR="0061208C" w:rsidRPr="00021716" w:rsidRDefault="0061208C" w:rsidP="00021716">
      <w:pPr>
        <w:spacing w:before="100" w:beforeAutospacing="1"/>
        <w:ind w:left="1247"/>
        <w:rPr>
          <w:color w:val="212121"/>
        </w:rPr>
      </w:pPr>
      <w:r w:rsidRPr="00021716">
        <w:rPr>
          <w:color w:val="212121"/>
        </w:rPr>
        <w:t>1.  Dry zinc batteries that do not c</w:t>
      </w:r>
      <w:r w:rsidR="00021716">
        <w:rPr>
          <w:color w:val="212121"/>
        </w:rPr>
        <w:t>ontain mercury, in addition to d</w:t>
      </w:r>
      <w:r w:rsidRPr="00021716">
        <w:rPr>
          <w:color w:val="212121"/>
        </w:rPr>
        <w:t xml:space="preserve">ry zinc batteries that </w:t>
      </w:r>
      <w:r w:rsidR="00021716">
        <w:rPr>
          <w:color w:val="212121"/>
        </w:rPr>
        <w:t>contain</w:t>
      </w:r>
      <w:r w:rsidRPr="00021716">
        <w:rPr>
          <w:color w:val="212121"/>
        </w:rPr>
        <w:t xml:space="preserve"> mercury.</w:t>
      </w:r>
    </w:p>
    <w:p w:rsidR="0061208C" w:rsidRPr="00021716" w:rsidRDefault="00021716" w:rsidP="00021716">
      <w:pPr>
        <w:spacing w:before="100" w:beforeAutospacing="1"/>
        <w:ind w:left="1247"/>
        <w:rPr>
          <w:color w:val="212121"/>
        </w:rPr>
      </w:pPr>
      <w:r>
        <w:rPr>
          <w:color w:val="212121"/>
        </w:rPr>
        <w:t>2.  Expired and old p</w:t>
      </w:r>
      <w:r w:rsidR="0061208C" w:rsidRPr="00021716">
        <w:rPr>
          <w:color w:val="212121"/>
        </w:rPr>
        <w:t>esticides.</w:t>
      </w:r>
    </w:p>
    <w:p w:rsidR="0061208C" w:rsidRPr="00021716" w:rsidRDefault="0061208C" w:rsidP="00021716">
      <w:pPr>
        <w:spacing w:before="100" w:beforeAutospacing="1"/>
        <w:ind w:left="1247"/>
        <w:rPr>
          <w:color w:val="212121"/>
        </w:rPr>
      </w:pPr>
      <w:r w:rsidRPr="00021716">
        <w:rPr>
          <w:color w:val="212121"/>
        </w:rPr>
        <w:t xml:space="preserve">3.  Expired and old </w:t>
      </w:r>
      <w:r w:rsidR="00021716">
        <w:rPr>
          <w:color w:val="212121"/>
        </w:rPr>
        <w:t>i</w:t>
      </w:r>
      <w:r w:rsidRPr="00021716">
        <w:rPr>
          <w:color w:val="212121"/>
        </w:rPr>
        <w:t>ndustrial chemicals.</w:t>
      </w:r>
      <w:r w:rsidR="00021716">
        <w:rPr>
          <w:color w:val="212121"/>
        </w:rPr>
        <w:t>”</w:t>
      </w:r>
    </w:p>
    <w:p w:rsidR="0061208C" w:rsidRDefault="0061208C" w:rsidP="0061208C">
      <w:pPr>
        <w:pStyle w:val="Normalnumber"/>
        <w:numPr>
          <w:ilvl w:val="0"/>
          <w:numId w:val="0"/>
        </w:numPr>
        <w:ind w:left="624"/>
      </w:pPr>
    </w:p>
    <w:p w:rsidR="0061208C" w:rsidRDefault="0061208C" w:rsidP="0061208C">
      <w:pPr>
        <w:pStyle w:val="Normalnumber"/>
        <w:numPr>
          <w:ilvl w:val="0"/>
          <w:numId w:val="0"/>
        </w:numPr>
      </w:pPr>
    </w:p>
    <w:p w:rsidR="00021716" w:rsidRDefault="00021716" w:rsidP="0061208C">
      <w:pPr>
        <w:pStyle w:val="Normalnumber"/>
        <w:numPr>
          <w:ilvl w:val="0"/>
          <w:numId w:val="0"/>
        </w:numPr>
      </w:pPr>
    </w:p>
    <w:p w:rsidR="00021716" w:rsidRPr="0061208C" w:rsidRDefault="00021716" w:rsidP="00021716">
      <w:pPr>
        <w:pStyle w:val="Normalnumber"/>
        <w:numPr>
          <w:ilvl w:val="0"/>
          <w:numId w:val="0"/>
        </w:numPr>
        <w:jc w:val="center"/>
      </w:pPr>
      <w:r>
        <w:t>_______________</w:t>
      </w:r>
      <w:r w:rsidR="00036F20">
        <w:t>_____</w:t>
      </w:r>
    </w:p>
    <w:sectPr w:rsidR="00021716" w:rsidRPr="0061208C" w:rsidSect="000D38BA">
      <w:headerReference w:type="even" r:id="rId17"/>
      <w:headerReference w:type="default" r:id="rId18"/>
      <w:footerReference w:type="even" r:id="rId19"/>
      <w:footerReference w:type="default" r:id="rId20"/>
      <w:headerReference w:type="first" r:id="rId21"/>
      <w:footerReference w:type="first" r:id="rId22"/>
      <w:type w:val="continuous"/>
      <w:pgSz w:w="11906" w:h="16838" w:code="9"/>
      <w:pgMar w:top="907" w:right="992" w:bottom="1418" w:left="1418" w:header="539" w:footer="975" w:gutter="0"/>
      <w:cols w:space="53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7F79" w:rsidRDefault="00697F79">
      <w:r>
        <w:separator/>
      </w:r>
    </w:p>
  </w:endnote>
  <w:endnote w:type="continuationSeparator" w:id="0">
    <w:p w:rsidR="00697F79" w:rsidRDefault="00697F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Univers">
    <w:altName w:val="Univers"/>
    <w:charset w:val="00"/>
    <w:family w:val="swiss"/>
    <w:pitch w:val="variable"/>
    <w:sig w:usb0="80000287" w:usb1="00000000" w:usb2="00000000" w:usb3="00000000" w:csb0="0000000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 w:name="MS PGothic">
    <w:panose1 w:val="020B0600070205080204"/>
    <w:charset w:val="80"/>
    <w:family w:val="swiss"/>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Sitka Banner">
    <w:charset w:val="00"/>
    <w:family w:val="auto"/>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1A7" w:rsidRPr="00B25F87" w:rsidRDefault="003151A7" w:rsidP="0097494A">
    <w:pPr>
      <w:pStyle w:val="Footer"/>
      <w:numPr>
        <w:ilvl w:val="0"/>
        <w:numId w:val="0"/>
      </w:numPr>
      <w:rPr>
        <w:b/>
      </w:rPr>
    </w:pPr>
    <w:r w:rsidRPr="00B25F87">
      <w:rPr>
        <w:b/>
      </w:rPr>
      <w:fldChar w:fldCharType="begin"/>
    </w:r>
    <w:r w:rsidRPr="00B25F87">
      <w:rPr>
        <w:b/>
      </w:rPr>
      <w:instrText xml:space="preserve"> PAGE   \* MERGEFORMAT </w:instrText>
    </w:r>
    <w:r w:rsidRPr="00B25F87">
      <w:rPr>
        <w:b/>
      </w:rPr>
      <w:fldChar w:fldCharType="separate"/>
    </w:r>
    <w:r w:rsidR="00AA7147">
      <w:rPr>
        <w:b/>
        <w:noProof/>
      </w:rPr>
      <w:t>12</w:t>
    </w:r>
    <w:r w:rsidRPr="00B25F87">
      <w:rPr>
        <w:b/>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1A7" w:rsidRPr="000D38BA" w:rsidRDefault="000D38BA" w:rsidP="000D38BA">
    <w:pPr>
      <w:pStyle w:val="Footer"/>
      <w:numPr>
        <w:ilvl w:val="0"/>
        <w:numId w:val="0"/>
      </w:numPr>
      <w:ind w:left="1247"/>
      <w:jc w:val="right"/>
      <w:rPr>
        <w:b/>
        <w:bCs/>
      </w:rPr>
    </w:pPr>
    <w:r w:rsidRPr="000D38BA">
      <w:rPr>
        <w:b/>
        <w:bCs/>
      </w:rPr>
      <w:fldChar w:fldCharType="begin"/>
    </w:r>
    <w:r w:rsidRPr="000D38BA">
      <w:rPr>
        <w:b/>
        <w:bCs/>
      </w:rPr>
      <w:instrText xml:space="preserve"> PAGE   \* MERGEFORMAT </w:instrText>
    </w:r>
    <w:r w:rsidRPr="000D38BA">
      <w:rPr>
        <w:b/>
        <w:bCs/>
      </w:rPr>
      <w:fldChar w:fldCharType="separate"/>
    </w:r>
    <w:r w:rsidR="00AA7147">
      <w:rPr>
        <w:b/>
        <w:bCs/>
        <w:noProof/>
      </w:rPr>
      <w:t>13</w:t>
    </w:r>
    <w:r w:rsidRPr="000D38BA">
      <w:rPr>
        <w:b/>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1A7" w:rsidRPr="000D38BA" w:rsidRDefault="00724A1D" w:rsidP="00793D86">
    <w:pPr>
      <w:pStyle w:val="Footer"/>
      <w:numPr>
        <w:ilvl w:val="0"/>
        <w:numId w:val="0"/>
      </w:numPr>
      <w:spacing w:before="20" w:after="40"/>
    </w:pPr>
    <w:r>
      <w:tab/>
    </w:r>
    <w:r w:rsidR="00AA7147" w:rsidRPr="00AA7147">
      <w:t>18</w:t>
    </w:r>
    <w:r w:rsidRPr="00AA7147">
      <w:t>0718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7F79" w:rsidRDefault="00697F79" w:rsidP="00D92DE0">
      <w:pPr>
        <w:ind w:left="624"/>
      </w:pPr>
      <w:r>
        <w:separator/>
      </w:r>
    </w:p>
  </w:footnote>
  <w:footnote w:type="continuationSeparator" w:id="0">
    <w:p w:rsidR="00697F79" w:rsidRDefault="00697F79">
      <w:r>
        <w:continuationSeparator/>
      </w:r>
    </w:p>
  </w:footnote>
  <w:footnote w:id="1">
    <w:p w:rsidR="00766AEE" w:rsidRPr="00766AEE" w:rsidRDefault="00766AEE">
      <w:pPr>
        <w:pStyle w:val="FootnoteText"/>
        <w:rPr>
          <w:lang w:val="fr-CH"/>
        </w:rPr>
      </w:pPr>
      <w:r w:rsidRPr="00766AEE">
        <w:rPr>
          <w:rStyle w:val="FootnoteReference"/>
        </w:rPr>
        <w:sym w:font="Symbol" w:char="F02A"/>
      </w:r>
      <w:r>
        <w:t xml:space="preserve"> </w:t>
      </w:r>
      <w:r>
        <w:rPr>
          <w:lang w:val="fr-CH"/>
        </w:rPr>
        <w:t>UNEP/CHW/OEWG.11/1</w:t>
      </w:r>
      <w:r w:rsidR="00A2185A">
        <w:rPr>
          <w:lang w:val="fr-CH"/>
        </w:rPr>
        <w:t>/Rev.1</w:t>
      </w:r>
      <w:r>
        <w:rPr>
          <w:lang w:val="fr-CH"/>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1A7" w:rsidRDefault="003151A7" w:rsidP="000D38BA">
    <w:pPr>
      <w:pStyle w:val="Header"/>
    </w:pPr>
    <w:r>
      <w:t>UNEP/CHW/OEWG.1</w:t>
    </w:r>
    <w:r w:rsidR="000D38BA">
      <w:t>1</w:t>
    </w:r>
    <w:r>
      <w:t>/</w:t>
    </w:r>
    <w:r w:rsidR="003E5FE6">
      <w:t>INF/</w:t>
    </w:r>
    <w:r w:rsidR="008E7715" w:rsidRPr="008E7715">
      <w:t>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38BA" w:rsidRDefault="000D38BA" w:rsidP="000D38BA">
    <w:pPr>
      <w:pStyle w:val="Header"/>
      <w:jc w:val="right"/>
    </w:pPr>
    <w:r>
      <w:t>UNEP/CHW/OEWG.11/</w:t>
    </w:r>
    <w:r w:rsidR="00097CD0">
      <w:t>INF/</w:t>
    </w:r>
    <w:r w:rsidR="008E7715" w:rsidRPr="008E7715">
      <w:t>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1A7" w:rsidRPr="008C2244" w:rsidRDefault="003151A7" w:rsidP="008C2244">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F586A"/>
    <w:multiLevelType w:val="hybridMultilevel"/>
    <w:tmpl w:val="58285630"/>
    <w:lvl w:ilvl="0" w:tplc="4D8E9E66">
      <w:start w:val="1"/>
      <w:numFmt w:val="lowerRoman"/>
      <w:lvlText w:val="%1."/>
      <w:lvlJc w:val="left"/>
      <w:pPr>
        <w:ind w:left="4200" w:hanging="720"/>
      </w:pPr>
      <w:rPr>
        <w:rFonts w:hint="default"/>
      </w:rPr>
    </w:lvl>
    <w:lvl w:ilvl="1" w:tplc="04090019" w:tentative="1">
      <w:start w:val="1"/>
      <w:numFmt w:val="lowerLetter"/>
      <w:lvlText w:val="%2."/>
      <w:lvlJc w:val="left"/>
      <w:pPr>
        <w:ind w:left="4560" w:hanging="360"/>
      </w:pPr>
    </w:lvl>
    <w:lvl w:ilvl="2" w:tplc="0409001B" w:tentative="1">
      <w:start w:val="1"/>
      <w:numFmt w:val="lowerRoman"/>
      <w:lvlText w:val="%3."/>
      <w:lvlJc w:val="right"/>
      <w:pPr>
        <w:ind w:left="5280" w:hanging="180"/>
      </w:pPr>
    </w:lvl>
    <w:lvl w:ilvl="3" w:tplc="0409000F" w:tentative="1">
      <w:start w:val="1"/>
      <w:numFmt w:val="decimal"/>
      <w:lvlText w:val="%4."/>
      <w:lvlJc w:val="left"/>
      <w:pPr>
        <w:ind w:left="6000" w:hanging="360"/>
      </w:pPr>
    </w:lvl>
    <w:lvl w:ilvl="4" w:tplc="04090019" w:tentative="1">
      <w:start w:val="1"/>
      <w:numFmt w:val="lowerLetter"/>
      <w:lvlText w:val="%5."/>
      <w:lvlJc w:val="left"/>
      <w:pPr>
        <w:ind w:left="6720" w:hanging="360"/>
      </w:pPr>
    </w:lvl>
    <w:lvl w:ilvl="5" w:tplc="0409001B" w:tentative="1">
      <w:start w:val="1"/>
      <w:numFmt w:val="lowerRoman"/>
      <w:lvlText w:val="%6."/>
      <w:lvlJc w:val="right"/>
      <w:pPr>
        <w:ind w:left="7440" w:hanging="180"/>
      </w:pPr>
    </w:lvl>
    <w:lvl w:ilvl="6" w:tplc="0409000F" w:tentative="1">
      <w:start w:val="1"/>
      <w:numFmt w:val="decimal"/>
      <w:lvlText w:val="%7."/>
      <w:lvlJc w:val="left"/>
      <w:pPr>
        <w:ind w:left="8160" w:hanging="360"/>
      </w:pPr>
    </w:lvl>
    <w:lvl w:ilvl="7" w:tplc="04090019" w:tentative="1">
      <w:start w:val="1"/>
      <w:numFmt w:val="lowerLetter"/>
      <w:lvlText w:val="%8."/>
      <w:lvlJc w:val="left"/>
      <w:pPr>
        <w:ind w:left="8880" w:hanging="360"/>
      </w:pPr>
    </w:lvl>
    <w:lvl w:ilvl="8" w:tplc="0409001B" w:tentative="1">
      <w:start w:val="1"/>
      <w:numFmt w:val="lowerRoman"/>
      <w:lvlText w:val="%9."/>
      <w:lvlJc w:val="right"/>
      <w:pPr>
        <w:ind w:left="9600" w:hanging="180"/>
      </w:pPr>
    </w:lvl>
  </w:abstractNum>
  <w:abstractNum w:abstractNumId="1" w15:restartNumberingAfterBreak="0">
    <w:nsid w:val="03E761BD"/>
    <w:multiLevelType w:val="hybridMultilevel"/>
    <w:tmpl w:val="4E8A9002"/>
    <w:lvl w:ilvl="0" w:tplc="20780514">
      <w:start w:val="1"/>
      <w:numFmt w:val="lowerLetter"/>
      <w:lvlText w:val="(%1)"/>
      <w:lvlJc w:val="left"/>
      <w:pPr>
        <w:ind w:left="2232" w:hanging="360"/>
      </w:pPr>
      <w:rPr>
        <w:rFonts w:hint="default"/>
      </w:rPr>
    </w:lvl>
    <w:lvl w:ilvl="1" w:tplc="04090019" w:tentative="1">
      <w:start w:val="1"/>
      <w:numFmt w:val="lowerLetter"/>
      <w:lvlText w:val="%2."/>
      <w:lvlJc w:val="left"/>
      <w:pPr>
        <w:ind w:left="2952" w:hanging="360"/>
      </w:pPr>
    </w:lvl>
    <w:lvl w:ilvl="2" w:tplc="0409001B" w:tentative="1">
      <w:start w:val="1"/>
      <w:numFmt w:val="lowerRoman"/>
      <w:lvlText w:val="%3."/>
      <w:lvlJc w:val="right"/>
      <w:pPr>
        <w:ind w:left="3672" w:hanging="180"/>
      </w:pPr>
    </w:lvl>
    <w:lvl w:ilvl="3" w:tplc="0409000F" w:tentative="1">
      <w:start w:val="1"/>
      <w:numFmt w:val="decimal"/>
      <w:lvlText w:val="%4."/>
      <w:lvlJc w:val="left"/>
      <w:pPr>
        <w:ind w:left="4392" w:hanging="360"/>
      </w:pPr>
    </w:lvl>
    <w:lvl w:ilvl="4" w:tplc="04090019" w:tentative="1">
      <w:start w:val="1"/>
      <w:numFmt w:val="lowerLetter"/>
      <w:lvlText w:val="%5."/>
      <w:lvlJc w:val="left"/>
      <w:pPr>
        <w:ind w:left="5112" w:hanging="360"/>
      </w:pPr>
    </w:lvl>
    <w:lvl w:ilvl="5" w:tplc="0409001B" w:tentative="1">
      <w:start w:val="1"/>
      <w:numFmt w:val="lowerRoman"/>
      <w:lvlText w:val="%6."/>
      <w:lvlJc w:val="right"/>
      <w:pPr>
        <w:ind w:left="5832" w:hanging="180"/>
      </w:pPr>
    </w:lvl>
    <w:lvl w:ilvl="6" w:tplc="0409000F" w:tentative="1">
      <w:start w:val="1"/>
      <w:numFmt w:val="decimal"/>
      <w:lvlText w:val="%7."/>
      <w:lvlJc w:val="left"/>
      <w:pPr>
        <w:ind w:left="6552" w:hanging="360"/>
      </w:pPr>
    </w:lvl>
    <w:lvl w:ilvl="7" w:tplc="04090019" w:tentative="1">
      <w:start w:val="1"/>
      <w:numFmt w:val="lowerLetter"/>
      <w:lvlText w:val="%8."/>
      <w:lvlJc w:val="left"/>
      <w:pPr>
        <w:ind w:left="7272" w:hanging="360"/>
      </w:pPr>
    </w:lvl>
    <w:lvl w:ilvl="8" w:tplc="0409001B" w:tentative="1">
      <w:start w:val="1"/>
      <w:numFmt w:val="lowerRoman"/>
      <w:lvlText w:val="%9."/>
      <w:lvlJc w:val="right"/>
      <w:pPr>
        <w:ind w:left="7992" w:hanging="180"/>
      </w:pPr>
    </w:lvl>
  </w:abstractNum>
  <w:abstractNum w:abstractNumId="2" w15:restartNumberingAfterBreak="0">
    <w:nsid w:val="06B04BC6"/>
    <w:multiLevelType w:val="hybridMultilevel"/>
    <w:tmpl w:val="2F2AB744"/>
    <w:lvl w:ilvl="0" w:tplc="320A073E">
      <w:start w:val="1"/>
      <w:numFmt w:val="low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3" w15:restartNumberingAfterBreak="0">
    <w:nsid w:val="171113A7"/>
    <w:multiLevelType w:val="multilevel"/>
    <w:tmpl w:val="AEE86FF4"/>
    <w:lvl w:ilvl="0">
      <w:start w:val="1"/>
      <w:numFmt w:val="decimal"/>
      <w:pStyle w:val="Footer"/>
      <w:lvlText w:val="%1."/>
      <w:lvlJc w:val="left"/>
      <w:pPr>
        <w:tabs>
          <w:tab w:val="num" w:pos="567"/>
        </w:tabs>
        <w:ind w:left="1247" w:firstLine="0"/>
      </w:pPr>
      <w:rPr>
        <w:rFonts w:hint="default"/>
      </w:rPr>
    </w:lvl>
    <w:lvl w:ilvl="1">
      <w:start w:val="2"/>
      <w:numFmt w:val="lowerLetter"/>
      <w:lvlText w:val="(%2)"/>
      <w:lvlJc w:val="left"/>
      <w:pPr>
        <w:tabs>
          <w:tab w:val="num" w:pos="455"/>
        </w:tabs>
        <w:ind w:left="1135"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4" w15:restartNumberingAfterBreak="0">
    <w:nsid w:val="18CA32F2"/>
    <w:multiLevelType w:val="hybridMultilevel"/>
    <w:tmpl w:val="94F8718C"/>
    <w:lvl w:ilvl="0" w:tplc="BB0E9228">
      <w:start w:val="1"/>
      <w:numFmt w:val="decimal"/>
      <w:lvlText w:val="%1."/>
      <w:lvlJc w:val="left"/>
      <w:pPr>
        <w:tabs>
          <w:tab w:val="num" w:pos="360"/>
        </w:tabs>
        <w:ind w:left="0" w:firstLine="0"/>
      </w:pPr>
      <w:rPr>
        <w:rFonts w:ascii="Times New Roman" w:hAnsi="Times New Roman"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B571867"/>
    <w:multiLevelType w:val="singleLevel"/>
    <w:tmpl w:val="A2E252AA"/>
    <w:lvl w:ilvl="0">
      <w:start w:val="1"/>
      <w:numFmt w:val="upperRoman"/>
      <w:pStyle w:val="Heading8"/>
      <w:lvlText w:val="%1."/>
      <w:lvlJc w:val="left"/>
      <w:pPr>
        <w:tabs>
          <w:tab w:val="num" w:pos="720"/>
        </w:tabs>
        <w:ind w:left="720" w:hanging="720"/>
      </w:pPr>
      <w:rPr>
        <w:rFonts w:hint="default"/>
      </w:rPr>
    </w:lvl>
  </w:abstractNum>
  <w:abstractNum w:abstractNumId="6" w15:restartNumberingAfterBreak="0">
    <w:nsid w:val="35571603"/>
    <w:multiLevelType w:val="singleLevel"/>
    <w:tmpl w:val="2868AC2A"/>
    <w:lvl w:ilvl="0">
      <w:start w:val="6"/>
      <w:numFmt w:val="upperLetter"/>
      <w:pStyle w:val="Heading9"/>
      <w:lvlText w:val="%1."/>
      <w:lvlJc w:val="left"/>
      <w:pPr>
        <w:tabs>
          <w:tab w:val="num" w:pos="360"/>
        </w:tabs>
        <w:ind w:left="360" w:hanging="360"/>
      </w:pPr>
      <w:rPr>
        <w:rFonts w:hint="default"/>
      </w:rPr>
    </w:lvl>
  </w:abstractNum>
  <w:abstractNum w:abstractNumId="7" w15:restartNumberingAfterBreak="0">
    <w:nsid w:val="52A66A9D"/>
    <w:multiLevelType w:val="multilevel"/>
    <w:tmpl w:val="D07A6E4C"/>
    <w:styleLink w:val="Normallist"/>
    <w:lvl w:ilvl="0">
      <w:start w:val="1"/>
      <w:numFmt w:val="decimal"/>
      <w:pStyle w:val="Normalnumber"/>
      <w:lvlText w:val="%1."/>
      <w:lvlJc w:val="left"/>
      <w:pPr>
        <w:tabs>
          <w:tab w:val="num" w:pos="1134"/>
        </w:tabs>
        <w:ind w:left="1247" w:firstLine="0"/>
      </w:pPr>
      <w:rPr>
        <w:rFonts w:hint="default"/>
      </w:rPr>
    </w:lvl>
    <w:lvl w:ilvl="1">
      <w:start w:val="1"/>
      <w:numFmt w:val="lowerLetter"/>
      <w:lvlText w:val="(%2)"/>
      <w:lvlJc w:val="left"/>
      <w:pPr>
        <w:tabs>
          <w:tab w:val="num" w:pos="1134"/>
        </w:tabs>
        <w:ind w:left="1247" w:firstLine="567"/>
      </w:pPr>
      <w:rPr>
        <w:rFonts w:hint="default"/>
      </w:rPr>
    </w:lvl>
    <w:lvl w:ilvl="2">
      <w:start w:val="1"/>
      <w:numFmt w:val="lowerRoman"/>
      <w:lvlText w:val="(%3)"/>
      <w:lvlJc w:val="left"/>
      <w:pPr>
        <w:tabs>
          <w:tab w:val="num" w:pos="1134"/>
        </w:tabs>
        <w:ind w:left="2948" w:hanging="567"/>
      </w:pPr>
      <w:rPr>
        <w:rFonts w:hint="default"/>
      </w:rPr>
    </w:lvl>
    <w:lvl w:ilvl="3">
      <w:start w:val="1"/>
      <w:numFmt w:val="lowerLetter"/>
      <w:lvlText w:val="%4."/>
      <w:lvlJc w:val="left"/>
      <w:pPr>
        <w:tabs>
          <w:tab w:val="num" w:pos="1134"/>
        </w:tabs>
        <w:ind w:left="3515" w:hanging="567"/>
      </w:pPr>
      <w:rPr>
        <w:rFonts w:hint="default"/>
      </w:rPr>
    </w:lvl>
    <w:lvl w:ilvl="4">
      <w:start w:val="1"/>
      <w:numFmt w:val="lowerRoman"/>
      <w:lvlText w:val="%5."/>
      <w:lvlJc w:val="left"/>
      <w:pPr>
        <w:tabs>
          <w:tab w:val="num" w:pos="1134"/>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8" w15:restartNumberingAfterBreak="0">
    <w:nsid w:val="6F7C4406"/>
    <w:multiLevelType w:val="hybridMultilevel"/>
    <w:tmpl w:val="780A83D2"/>
    <w:lvl w:ilvl="0" w:tplc="0409000F">
      <w:start w:val="1"/>
      <w:numFmt w:val="decimal"/>
      <w:lvlText w:val="%1."/>
      <w:lvlJc w:val="left"/>
      <w:pPr>
        <w:tabs>
          <w:tab w:val="num" w:pos="3215"/>
        </w:tabs>
        <w:ind w:left="3215" w:hanging="360"/>
      </w:pPr>
    </w:lvl>
    <w:lvl w:ilvl="1" w:tplc="04090019" w:tentative="1">
      <w:start w:val="1"/>
      <w:numFmt w:val="lowerLetter"/>
      <w:lvlText w:val="%2."/>
      <w:lvlJc w:val="left"/>
      <w:pPr>
        <w:tabs>
          <w:tab w:val="num" w:pos="3935"/>
        </w:tabs>
        <w:ind w:left="3935" w:hanging="360"/>
      </w:pPr>
    </w:lvl>
    <w:lvl w:ilvl="2" w:tplc="0409001B" w:tentative="1">
      <w:start w:val="1"/>
      <w:numFmt w:val="lowerRoman"/>
      <w:lvlText w:val="%3."/>
      <w:lvlJc w:val="right"/>
      <w:pPr>
        <w:tabs>
          <w:tab w:val="num" w:pos="4655"/>
        </w:tabs>
        <w:ind w:left="4655" w:hanging="180"/>
      </w:pPr>
    </w:lvl>
    <w:lvl w:ilvl="3" w:tplc="0409000F" w:tentative="1">
      <w:start w:val="1"/>
      <w:numFmt w:val="decimal"/>
      <w:lvlText w:val="%4."/>
      <w:lvlJc w:val="left"/>
      <w:pPr>
        <w:tabs>
          <w:tab w:val="num" w:pos="5375"/>
        </w:tabs>
        <w:ind w:left="5375" w:hanging="360"/>
      </w:pPr>
    </w:lvl>
    <w:lvl w:ilvl="4" w:tplc="04090019" w:tentative="1">
      <w:start w:val="1"/>
      <w:numFmt w:val="lowerLetter"/>
      <w:lvlText w:val="%5."/>
      <w:lvlJc w:val="left"/>
      <w:pPr>
        <w:tabs>
          <w:tab w:val="num" w:pos="6095"/>
        </w:tabs>
        <w:ind w:left="6095" w:hanging="360"/>
      </w:pPr>
    </w:lvl>
    <w:lvl w:ilvl="5" w:tplc="0409001B" w:tentative="1">
      <w:start w:val="1"/>
      <w:numFmt w:val="lowerRoman"/>
      <w:lvlText w:val="%6."/>
      <w:lvlJc w:val="right"/>
      <w:pPr>
        <w:tabs>
          <w:tab w:val="num" w:pos="6815"/>
        </w:tabs>
        <w:ind w:left="6815" w:hanging="180"/>
      </w:pPr>
    </w:lvl>
    <w:lvl w:ilvl="6" w:tplc="0409000F" w:tentative="1">
      <w:start w:val="1"/>
      <w:numFmt w:val="decimal"/>
      <w:lvlText w:val="%7."/>
      <w:lvlJc w:val="left"/>
      <w:pPr>
        <w:tabs>
          <w:tab w:val="num" w:pos="7535"/>
        </w:tabs>
        <w:ind w:left="7535" w:hanging="360"/>
      </w:pPr>
    </w:lvl>
    <w:lvl w:ilvl="7" w:tplc="04090019" w:tentative="1">
      <w:start w:val="1"/>
      <w:numFmt w:val="lowerLetter"/>
      <w:lvlText w:val="%8."/>
      <w:lvlJc w:val="left"/>
      <w:pPr>
        <w:tabs>
          <w:tab w:val="num" w:pos="8255"/>
        </w:tabs>
        <w:ind w:left="8255" w:hanging="360"/>
      </w:pPr>
    </w:lvl>
    <w:lvl w:ilvl="8" w:tplc="0409001B" w:tentative="1">
      <w:start w:val="1"/>
      <w:numFmt w:val="lowerRoman"/>
      <w:lvlText w:val="%9."/>
      <w:lvlJc w:val="right"/>
      <w:pPr>
        <w:tabs>
          <w:tab w:val="num" w:pos="8975"/>
        </w:tabs>
        <w:ind w:left="8975" w:hanging="180"/>
      </w:pPr>
    </w:lvl>
  </w:abstractNum>
  <w:abstractNum w:abstractNumId="9" w15:restartNumberingAfterBreak="0">
    <w:nsid w:val="7F070EC8"/>
    <w:multiLevelType w:val="hybridMultilevel"/>
    <w:tmpl w:val="CC16070E"/>
    <w:lvl w:ilvl="0" w:tplc="5784F222">
      <w:start w:val="1"/>
      <w:numFmt w:val="lowerRoman"/>
      <w:lvlText w:val="(%1)"/>
      <w:lvlJc w:val="left"/>
      <w:pPr>
        <w:ind w:left="2952" w:hanging="720"/>
      </w:pPr>
      <w:rPr>
        <w:rFonts w:hint="default"/>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num w:numId="1">
    <w:abstractNumId w:val="7"/>
  </w:num>
  <w:num w:numId="2">
    <w:abstractNumId w:val="5"/>
  </w:num>
  <w:num w:numId="3">
    <w:abstractNumId w:val="6"/>
  </w:num>
  <w:num w:numId="4">
    <w:abstractNumId w:val="7"/>
  </w:num>
  <w:num w:numId="5">
    <w:abstractNumId w:val="3"/>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7"/>
  </w:num>
  <w:num w:numId="9">
    <w:abstractNumId w:val="7"/>
  </w:num>
  <w:num w:numId="10">
    <w:abstractNumId w:val="7"/>
  </w:num>
  <w:num w:numId="11">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7"/>
  </w:num>
  <w:num w:numId="14">
    <w:abstractNumId w:val="7"/>
  </w:num>
  <w:num w:numId="15">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lvl w:ilvl="0">
        <w:start w:val="1"/>
        <w:numFmt w:val="decimal"/>
        <w:pStyle w:val="Footer"/>
        <w:lvlText w:val="%1."/>
        <w:lvlJc w:val="left"/>
        <w:pPr>
          <w:tabs>
            <w:tab w:val="num" w:pos="567"/>
          </w:tabs>
          <w:ind w:left="1247" w:firstLine="0"/>
        </w:pPr>
        <w:rPr>
          <w:rFonts w:ascii="Times New Roman" w:hAnsi="Times New Roman" w:hint="default"/>
          <w:b w:val="0"/>
          <w:bCs w:val="0"/>
          <w:i w:val="0"/>
          <w:iCs w:val="0"/>
          <w:caps w:val="0"/>
          <w:smallCaps w:val="0"/>
          <w:strike w:val="0"/>
          <w:dstrike w:val="0"/>
          <w:outline w:val="0"/>
          <w:shadow w:val="0"/>
          <w:emboss w:val="0"/>
          <w:imprint w:val="0"/>
          <w:color w:val="auto"/>
          <w:spacing w:val="0"/>
          <w:w w:val="100"/>
          <w:kern w:val="0"/>
          <w:position w:val="0"/>
          <w:sz w:val="18"/>
          <w:u w:val="none"/>
          <w:effect w:val="none"/>
          <w:bdr w:val="none" w:sz="0" w:space="0" w:color="auto"/>
          <w:shd w:val="clear" w:color="auto" w:fill="auto"/>
          <w:em w:val="none"/>
        </w:rPr>
      </w:lvl>
    </w:lvlOverride>
  </w:num>
  <w:num w:numId="17">
    <w:abstractNumId w:val="8"/>
  </w:num>
  <w:num w:numId="18">
    <w:abstractNumId w:val="4"/>
  </w:num>
  <w:num w:numId="19">
    <w:abstractNumId w:val="1"/>
  </w:num>
  <w:num w:numId="20">
    <w:abstractNumId w:val="9"/>
  </w:num>
  <w:num w:numId="21">
    <w:abstractNumId w:val="2"/>
  </w:num>
  <w:num w:numId="22">
    <w:abstractNumId w:val="0"/>
  </w:num>
  <w:num w:numId="23">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1"/>
  <w:activeWritingStyle w:appName="MSWord" w:lang="en-US" w:vendorID="64" w:dllVersion="6" w:nlCheck="1" w:checkStyle="1"/>
  <w:activeWritingStyle w:appName="MSWord" w:lang="en-GB" w:vendorID="64" w:dllVersion="6" w:nlCheck="1" w:checkStyle="1"/>
  <w:activeWritingStyle w:appName="MSWord" w:lang="es-ES" w:vendorID="64" w:dllVersion="6" w:nlCheck="1" w:checkStyle="1"/>
  <w:activeWritingStyle w:appName="MSWord" w:lang="fr-CH"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proofState w:spelling="clean"/>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624"/>
  <w:hyphenationZone w:val="425"/>
  <w:evenAndOddHeaders/>
  <w:noPunctuationKerning/>
  <w:characterSpacingControl w:val="doNotCompress"/>
  <w:hdrShapeDefaults>
    <o:shapedefaults v:ext="edit" spidmax="8193"/>
  </w:hdrShapeDefaults>
  <w:footnotePr>
    <w:footnote w:id="-1"/>
    <w:footnote w:id="0"/>
  </w:footnotePr>
  <w:endnotePr>
    <w:endnote w:id="-1"/>
    <w:endnote w:id="0"/>
  </w:endnotePr>
  <w:compat>
    <w:applyBreaking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54C2F"/>
    <w:rsid w:val="000149E6"/>
    <w:rsid w:val="00021716"/>
    <w:rsid w:val="00021CE2"/>
    <w:rsid w:val="000247B0"/>
    <w:rsid w:val="00026997"/>
    <w:rsid w:val="00033E0B"/>
    <w:rsid w:val="00035213"/>
    <w:rsid w:val="00035EDE"/>
    <w:rsid w:val="00036F20"/>
    <w:rsid w:val="000509B4"/>
    <w:rsid w:val="0006035B"/>
    <w:rsid w:val="000617F1"/>
    <w:rsid w:val="00070DFB"/>
    <w:rsid w:val="00071886"/>
    <w:rsid w:val="000742BC"/>
    <w:rsid w:val="000820FF"/>
    <w:rsid w:val="000824A6"/>
    <w:rsid w:val="00082A0C"/>
    <w:rsid w:val="00083504"/>
    <w:rsid w:val="0009640C"/>
    <w:rsid w:val="00097CD0"/>
    <w:rsid w:val="000B22A2"/>
    <w:rsid w:val="000B2AE9"/>
    <w:rsid w:val="000B5910"/>
    <w:rsid w:val="000C2A52"/>
    <w:rsid w:val="000D0EA2"/>
    <w:rsid w:val="000D33C0"/>
    <w:rsid w:val="000D38BA"/>
    <w:rsid w:val="000D6941"/>
    <w:rsid w:val="001005EA"/>
    <w:rsid w:val="0010410C"/>
    <w:rsid w:val="001202E3"/>
    <w:rsid w:val="00123699"/>
    <w:rsid w:val="0013059D"/>
    <w:rsid w:val="00141A55"/>
    <w:rsid w:val="001446A3"/>
    <w:rsid w:val="0014749E"/>
    <w:rsid w:val="001508CE"/>
    <w:rsid w:val="00155395"/>
    <w:rsid w:val="00160D74"/>
    <w:rsid w:val="00167D02"/>
    <w:rsid w:val="00181EC8"/>
    <w:rsid w:val="00184199"/>
    <w:rsid w:val="00184349"/>
    <w:rsid w:val="0019309E"/>
    <w:rsid w:val="00195F33"/>
    <w:rsid w:val="001B1617"/>
    <w:rsid w:val="001B504B"/>
    <w:rsid w:val="001D3874"/>
    <w:rsid w:val="001D7E75"/>
    <w:rsid w:val="001E56D2"/>
    <w:rsid w:val="001E7D56"/>
    <w:rsid w:val="001F75DE"/>
    <w:rsid w:val="00200D58"/>
    <w:rsid w:val="002013BE"/>
    <w:rsid w:val="00203FE1"/>
    <w:rsid w:val="002063A4"/>
    <w:rsid w:val="00210FEA"/>
    <w:rsid w:val="0021145B"/>
    <w:rsid w:val="00243D36"/>
    <w:rsid w:val="00247707"/>
    <w:rsid w:val="0026018E"/>
    <w:rsid w:val="002714D0"/>
    <w:rsid w:val="00276910"/>
    <w:rsid w:val="00286740"/>
    <w:rsid w:val="00290C55"/>
    <w:rsid w:val="002929D8"/>
    <w:rsid w:val="002A237D"/>
    <w:rsid w:val="002A4C53"/>
    <w:rsid w:val="002A5EF2"/>
    <w:rsid w:val="002B0672"/>
    <w:rsid w:val="002B0883"/>
    <w:rsid w:val="002B247F"/>
    <w:rsid w:val="002B35F3"/>
    <w:rsid w:val="002C145D"/>
    <w:rsid w:val="002C2C3E"/>
    <w:rsid w:val="002C533E"/>
    <w:rsid w:val="002D027F"/>
    <w:rsid w:val="002D7A85"/>
    <w:rsid w:val="002D7B60"/>
    <w:rsid w:val="002F4761"/>
    <w:rsid w:val="002F5C79"/>
    <w:rsid w:val="003019E2"/>
    <w:rsid w:val="00302E30"/>
    <w:rsid w:val="0031413F"/>
    <w:rsid w:val="003148BB"/>
    <w:rsid w:val="003151A7"/>
    <w:rsid w:val="00317976"/>
    <w:rsid w:val="00344679"/>
    <w:rsid w:val="00355EA9"/>
    <w:rsid w:val="003578DE"/>
    <w:rsid w:val="00374D31"/>
    <w:rsid w:val="00396257"/>
    <w:rsid w:val="00397EB8"/>
    <w:rsid w:val="003A4FD0"/>
    <w:rsid w:val="003A69D1"/>
    <w:rsid w:val="003A7705"/>
    <w:rsid w:val="003A77F1"/>
    <w:rsid w:val="003B1545"/>
    <w:rsid w:val="003C409D"/>
    <w:rsid w:val="003C5BA6"/>
    <w:rsid w:val="003D5801"/>
    <w:rsid w:val="003E5FE6"/>
    <w:rsid w:val="003F0E85"/>
    <w:rsid w:val="00407DB2"/>
    <w:rsid w:val="00410C55"/>
    <w:rsid w:val="00415781"/>
    <w:rsid w:val="00416854"/>
    <w:rsid w:val="00417725"/>
    <w:rsid w:val="004270C7"/>
    <w:rsid w:val="00437F26"/>
    <w:rsid w:val="00444097"/>
    <w:rsid w:val="00445487"/>
    <w:rsid w:val="00451EDB"/>
    <w:rsid w:val="0045290F"/>
    <w:rsid w:val="00454769"/>
    <w:rsid w:val="00457776"/>
    <w:rsid w:val="00466991"/>
    <w:rsid w:val="0047064C"/>
    <w:rsid w:val="00482D68"/>
    <w:rsid w:val="00484638"/>
    <w:rsid w:val="0049234C"/>
    <w:rsid w:val="004A42E1"/>
    <w:rsid w:val="004B162C"/>
    <w:rsid w:val="004C2E01"/>
    <w:rsid w:val="004C3DBE"/>
    <w:rsid w:val="004C5C96"/>
    <w:rsid w:val="004D06A4"/>
    <w:rsid w:val="004E500E"/>
    <w:rsid w:val="004F1A81"/>
    <w:rsid w:val="004F44F0"/>
    <w:rsid w:val="005218D9"/>
    <w:rsid w:val="00535A3C"/>
    <w:rsid w:val="00536186"/>
    <w:rsid w:val="00544CBB"/>
    <w:rsid w:val="00551F05"/>
    <w:rsid w:val="005570A5"/>
    <w:rsid w:val="00564B2E"/>
    <w:rsid w:val="0057315F"/>
    <w:rsid w:val="00576104"/>
    <w:rsid w:val="005A58C5"/>
    <w:rsid w:val="005C2251"/>
    <w:rsid w:val="005C67C8"/>
    <w:rsid w:val="005D0249"/>
    <w:rsid w:val="005D38FC"/>
    <w:rsid w:val="005D6E8C"/>
    <w:rsid w:val="005F100C"/>
    <w:rsid w:val="005F68DA"/>
    <w:rsid w:val="005F7328"/>
    <w:rsid w:val="0060237D"/>
    <w:rsid w:val="00606C10"/>
    <w:rsid w:val="0060773B"/>
    <w:rsid w:val="0061208C"/>
    <w:rsid w:val="006157B5"/>
    <w:rsid w:val="00626FC6"/>
    <w:rsid w:val="006303B4"/>
    <w:rsid w:val="00633D3D"/>
    <w:rsid w:val="00641703"/>
    <w:rsid w:val="00641DF7"/>
    <w:rsid w:val="006431A6"/>
    <w:rsid w:val="006459F6"/>
    <w:rsid w:val="006501AD"/>
    <w:rsid w:val="00651BFA"/>
    <w:rsid w:val="00654475"/>
    <w:rsid w:val="00663DB2"/>
    <w:rsid w:val="00665A4B"/>
    <w:rsid w:val="006719BC"/>
    <w:rsid w:val="00674E6D"/>
    <w:rsid w:val="00681627"/>
    <w:rsid w:val="00692E2A"/>
    <w:rsid w:val="00697F79"/>
    <w:rsid w:val="006A76F2"/>
    <w:rsid w:val="006B3E92"/>
    <w:rsid w:val="006C1162"/>
    <w:rsid w:val="006C4923"/>
    <w:rsid w:val="006C5DA1"/>
    <w:rsid w:val="006D603F"/>
    <w:rsid w:val="006D7EFB"/>
    <w:rsid w:val="006E6672"/>
    <w:rsid w:val="006E6722"/>
    <w:rsid w:val="006F4479"/>
    <w:rsid w:val="007027B9"/>
    <w:rsid w:val="00703EFA"/>
    <w:rsid w:val="007046B9"/>
    <w:rsid w:val="00710ECA"/>
    <w:rsid w:val="00715E88"/>
    <w:rsid w:val="00724A1D"/>
    <w:rsid w:val="00727B1C"/>
    <w:rsid w:val="00734CAA"/>
    <w:rsid w:val="0074051C"/>
    <w:rsid w:val="007423B4"/>
    <w:rsid w:val="00745473"/>
    <w:rsid w:val="0075533C"/>
    <w:rsid w:val="007559A9"/>
    <w:rsid w:val="00756103"/>
    <w:rsid w:val="00757581"/>
    <w:rsid w:val="007611A0"/>
    <w:rsid w:val="00766AEE"/>
    <w:rsid w:val="00766BF4"/>
    <w:rsid w:val="00793D86"/>
    <w:rsid w:val="00796D3F"/>
    <w:rsid w:val="007A114D"/>
    <w:rsid w:val="007A1683"/>
    <w:rsid w:val="007A5C12"/>
    <w:rsid w:val="007A7CB0"/>
    <w:rsid w:val="007B68A3"/>
    <w:rsid w:val="007C2541"/>
    <w:rsid w:val="007D5270"/>
    <w:rsid w:val="007D66A8"/>
    <w:rsid w:val="007E003F"/>
    <w:rsid w:val="008164F2"/>
    <w:rsid w:val="00821395"/>
    <w:rsid w:val="008217EB"/>
    <w:rsid w:val="00830E26"/>
    <w:rsid w:val="00843576"/>
    <w:rsid w:val="00843B64"/>
    <w:rsid w:val="008478FC"/>
    <w:rsid w:val="00851308"/>
    <w:rsid w:val="00856598"/>
    <w:rsid w:val="00867BFF"/>
    <w:rsid w:val="0087061A"/>
    <w:rsid w:val="00876A13"/>
    <w:rsid w:val="00881B80"/>
    <w:rsid w:val="0088480A"/>
    <w:rsid w:val="0088757A"/>
    <w:rsid w:val="008957DD"/>
    <w:rsid w:val="00897D98"/>
    <w:rsid w:val="008A6DF2"/>
    <w:rsid w:val="008A7807"/>
    <w:rsid w:val="008B4CC9"/>
    <w:rsid w:val="008C2244"/>
    <w:rsid w:val="008D7C99"/>
    <w:rsid w:val="008E0FCB"/>
    <w:rsid w:val="008E7715"/>
    <w:rsid w:val="00902320"/>
    <w:rsid w:val="0092178C"/>
    <w:rsid w:val="00921D79"/>
    <w:rsid w:val="00930B88"/>
    <w:rsid w:val="00940DCC"/>
    <w:rsid w:val="0094179A"/>
    <w:rsid w:val="00942CC5"/>
    <w:rsid w:val="0094459E"/>
    <w:rsid w:val="00944652"/>
    <w:rsid w:val="00944DBC"/>
    <w:rsid w:val="00946C43"/>
    <w:rsid w:val="00946F97"/>
    <w:rsid w:val="00950977"/>
    <w:rsid w:val="00951A7B"/>
    <w:rsid w:val="00954C2F"/>
    <w:rsid w:val="009564A6"/>
    <w:rsid w:val="00967621"/>
    <w:rsid w:val="00967E6A"/>
    <w:rsid w:val="0097494A"/>
    <w:rsid w:val="009B4A0F"/>
    <w:rsid w:val="009C11D2"/>
    <w:rsid w:val="009C6C70"/>
    <w:rsid w:val="009D0B63"/>
    <w:rsid w:val="009E307E"/>
    <w:rsid w:val="00A05267"/>
    <w:rsid w:val="00A07870"/>
    <w:rsid w:val="00A07F19"/>
    <w:rsid w:val="00A1348D"/>
    <w:rsid w:val="00A2185A"/>
    <w:rsid w:val="00A232EE"/>
    <w:rsid w:val="00A4175F"/>
    <w:rsid w:val="00A44411"/>
    <w:rsid w:val="00A469FA"/>
    <w:rsid w:val="00A51BDF"/>
    <w:rsid w:val="00A55B01"/>
    <w:rsid w:val="00A56B5B"/>
    <w:rsid w:val="00A56C69"/>
    <w:rsid w:val="00A603FF"/>
    <w:rsid w:val="00A657DD"/>
    <w:rsid w:val="00A666A6"/>
    <w:rsid w:val="00A675FD"/>
    <w:rsid w:val="00A70DBE"/>
    <w:rsid w:val="00A722E6"/>
    <w:rsid w:val="00A72437"/>
    <w:rsid w:val="00A80611"/>
    <w:rsid w:val="00AA3378"/>
    <w:rsid w:val="00AA7147"/>
    <w:rsid w:val="00AB173B"/>
    <w:rsid w:val="00AB5340"/>
    <w:rsid w:val="00AC0A89"/>
    <w:rsid w:val="00AC7C96"/>
    <w:rsid w:val="00AD3DB0"/>
    <w:rsid w:val="00AE0B54"/>
    <w:rsid w:val="00AE237D"/>
    <w:rsid w:val="00AE502A"/>
    <w:rsid w:val="00AF7C07"/>
    <w:rsid w:val="00B16C8C"/>
    <w:rsid w:val="00B22C93"/>
    <w:rsid w:val="00B25F87"/>
    <w:rsid w:val="00B27589"/>
    <w:rsid w:val="00B405B7"/>
    <w:rsid w:val="00B41E7B"/>
    <w:rsid w:val="00B52222"/>
    <w:rsid w:val="00B54FE7"/>
    <w:rsid w:val="00B66901"/>
    <w:rsid w:val="00B70FDD"/>
    <w:rsid w:val="00B71E6D"/>
    <w:rsid w:val="00B72070"/>
    <w:rsid w:val="00B779E1"/>
    <w:rsid w:val="00B91EE1"/>
    <w:rsid w:val="00BA0090"/>
    <w:rsid w:val="00BA1A67"/>
    <w:rsid w:val="00BA24B9"/>
    <w:rsid w:val="00BA2E63"/>
    <w:rsid w:val="00BB0DA9"/>
    <w:rsid w:val="00BC01A5"/>
    <w:rsid w:val="00BD246A"/>
    <w:rsid w:val="00BE4007"/>
    <w:rsid w:val="00BE5B5F"/>
    <w:rsid w:val="00C26F55"/>
    <w:rsid w:val="00C30C63"/>
    <w:rsid w:val="00C3397B"/>
    <w:rsid w:val="00C36B8B"/>
    <w:rsid w:val="00C415C1"/>
    <w:rsid w:val="00C47DBF"/>
    <w:rsid w:val="00C552FF"/>
    <w:rsid w:val="00C558DA"/>
    <w:rsid w:val="00C55AF3"/>
    <w:rsid w:val="00C83942"/>
    <w:rsid w:val="00C84759"/>
    <w:rsid w:val="00CA6C7F"/>
    <w:rsid w:val="00CC10A6"/>
    <w:rsid w:val="00CD5EB8"/>
    <w:rsid w:val="00CD7044"/>
    <w:rsid w:val="00CE08B9"/>
    <w:rsid w:val="00CE524C"/>
    <w:rsid w:val="00CF141F"/>
    <w:rsid w:val="00CF4777"/>
    <w:rsid w:val="00D03BE5"/>
    <w:rsid w:val="00D067BB"/>
    <w:rsid w:val="00D1352A"/>
    <w:rsid w:val="00D169AF"/>
    <w:rsid w:val="00D25249"/>
    <w:rsid w:val="00D30D06"/>
    <w:rsid w:val="00D32474"/>
    <w:rsid w:val="00D44172"/>
    <w:rsid w:val="00D46162"/>
    <w:rsid w:val="00D50D0D"/>
    <w:rsid w:val="00D52695"/>
    <w:rsid w:val="00D63B8C"/>
    <w:rsid w:val="00D739CC"/>
    <w:rsid w:val="00D8093D"/>
    <w:rsid w:val="00D8108C"/>
    <w:rsid w:val="00D842AE"/>
    <w:rsid w:val="00D9211C"/>
    <w:rsid w:val="00D92DE0"/>
    <w:rsid w:val="00D92FEF"/>
    <w:rsid w:val="00D93A0F"/>
    <w:rsid w:val="00DA1BCA"/>
    <w:rsid w:val="00DB459B"/>
    <w:rsid w:val="00DC46FF"/>
    <w:rsid w:val="00DC5254"/>
    <w:rsid w:val="00DD1A4F"/>
    <w:rsid w:val="00DD3107"/>
    <w:rsid w:val="00DD66D1"/>
    <w:rsid w:val="00DD7C2C"/>
    <w:rsid w:val="00E06797"/>
    <w:rsid w:val="00E1265B"/>
    <w:rsid w:val="00E13B48"/>
    <w:rsid w:val="00E1404F"/>
    <w:rsid w:val="00E21C83"/>
    <w:rsid w:val="00E22709"/>
    <w:rsid w:val="00E24ADA"/>
    <w:rsid w:val="00E32F59"/>
    <w:rsid w:val="00E46D9A"/>
    <w:rsid w:val="00E565FF"/>
    <w:rsid w:val="00E63D72"/>
    <w:rsid w:val="00E65388"/>
    <w:rsid w:val="00E85B7D"/>
    <w:rsid w:val="00E9121B"/>
    <w:rsid w:val="00E920DA"/>
    <w:rsid w:val="00E92AF7"/>
    <w:rsid w:val="00EA0AE2"/>
    <w:rsid w:val="00EA39E5"/>
    <w:rsid w:val="00EC0662"/>
    <w:rsid w:val="00EC5A46"/>
    <w:rsid w:val="00EC63E2"/>
    <w:rsid w:val="00EC6A50"/>
    <w:rsid w:val="00ED5B09"/>
    <w:rsid w:val="00EF22B3"/>
    <w:rsid w:val="00EF52CC"/>
    <w:rsid w:val="00F01926"/>
    <w:rsid w:val="00F03B69"/>
    <w:rsid w:val="00F07A50"/>
    <w:rsid w:val="00F113DA"/>
    <w:rsid w:val="00F31499"/>
    <w:rsid w:val="00F37DC8"/>
    <w:rsid w:val="00F439B3"/>
    <w:rsid w:val="00F650C3"/>
    <w:rsid w:val="00F65D85"/>
    <w:rsid w:val="00F70DD3"/>
    <w:rsid w:val="00F7250D"/>
    <w:rsid w:val="00F77F85"/>
    <w:rsid w:val="00F8091E"/>
    <w:rsid w:val="00F82CB2"/>
    <w:rsid w:val="00F8615C"/>
    <w:rsid w:val="00F969E5"/>
    <w:rsid w:val="00FA6BB0"/>
    <w:rsid w:val="00FC6A93"/>
    <w:rsid w:val="00FD0E13"/>
    <w:rsid w:val="00FD5860"/>
    <w:rsid w:val="00FE34A1"/>
    <w:rsid w:val="00FE352D"/>
    <w:rsid w:val="00FE40EB"/>
    <w:rsid w:val="00FE4D02"/>
    <w:rsid w:val="00FE7D62"/>
    <w:rsid w:val="00FF381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D036ADC"/>
  <w15:docId w15:val="{352FF990-6677-4235-BFAC-5F6A44FCA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B2AE9"/>
    <w:pPr>
      <w:tabs>
        <w:tab w:val="left" w:pos="1247"/>
        <w:tab w:val="left" w:pos="1814"/>
        <w:tab w:val="left" w:pos="2381"/>
        <w:tab w:val="left" w:pos="2948"/>
        <w:tab w:val="left" w:pos="3515"/>
      </w:tabs>
    </w:pPr>
    <w:rPr>
      <w:lang w:val="en-GB" w:eastAsia="en-US"/>
    </w:rPr>
  </w:style>
  <w:style w:type="paragraph" w:styleId="Heading1">
    <w:name w:val="heading 1"/>
    <w:basedOn w:val="Normal"/>
    <w:next w:val="Normalnumber"/>
    <w:qFormat/>
    <w:rsid w:val="000D6941"/>
    <w:pPr>
      <w:keepNext/>
      <w:spacing w:before="240" w:after="120"/>
      <w:ind w:left="1247" w:hanging="680"/>
      <w:outlineLvl w:val="0"/>
    </w:pPr>
    <w:rPr>
      <w:b/>
      <w:sz w:val="28"/>
    </w:rPr>
  </w:style>
  <w:style w:type="paragraph" w:styleId="Heading2">
    <w:name w:val="heading 2"/>
    <w:basedOn w:val="Normal"/>
    <w:next w:val="Normalnumber"/>
    <w:qFormat/>
    <w:rsid w:val="000D6941"/>
    <w:pPr>
      <w:keepNext/>
      <w:spacing w:before="240" w:after="120"/>
      <w:ind w:left="1247" w:hanging="680"/>
      <w:outlineLvl w:val="1"/>
    </w:pPr>
    <w:rPr>
      <w:b/>
      <w:sz w:val="24"/>
      <w:szCs w:val="24"/>
    </w:rPr>
  </w:style>
  <w:style w:type="paragraph" w:styleId="Heading3">
    <w:name w:val="heading 3"/>
    <w:basedOn w:val="Normal"/>
    <w:next w:val="Normalnumber"/>
    <w:qFormat/>
    <w:rsid w:val="000D6941"/>
    <w:pPr>
      <w:spacing w:after="120"/>
      <w:ind w:left="1247" w:hanging="680"/>
      <w:outlineLvl w:val="2"/>
    </w:pPr>
    <w:rPr>
      <w:b/>
    </w:rPr>
  </w:style>
  <w:style w:type="paragraph" w:styleId="Heading4">
    <w:name w:val="heading 4"/>
    <w:basedOn w:val="Heading3"/>
    <w:next w:val="Normalnumber"/>
    <w:qFormat/>
    <w:rsid w:val="000D6941"/>
    <w:pPr>
      <w:keepNext/>
      <w:outlineLvl w:val="3"/>
    </w:pPr>
  </w:style>
  <w:style w:type="paragraph" w:styleId="Heading5">
    <w:name w:val="heading 5"/>
    <w:basedOn w:val="Normal"/>
    <w:next w:val="Normal"/>
    <w:qFormat/>
    <w:rsid w:val="000D6941"/>
    <w:pPr>
      <w:keepNext/>
      <w:outlineLvl w:val="4"/>
    </w:pPr>
    <w:rPr>
      <w:rFonts w:ascii="Univers" w:hAnsi="Univers"/>
      <w:b/>
      <w:sz w:val="24"/>
    </w:rPr>
  </w:style>
  <w:style w:type="paragraph" w:styleId="Heading6">
    <w:name w:val="heading 6"/>
    <w:basedOn w:val="Normal"/>
    <w:next w:val="Normal"/>
    <w:qFormat/>
    <w:rsid w:val="000D6941"/>
    <w:pPr>
      <w:keepNext/>
      <w:ind w:left="578"/>
      <w:outlineLvl w:val="5"/>
    </w:pPr>
    <w:rPr>
      <w:b/>
      <w:bCs/>
      <w:sz w:val="24"/>
    </w:rPr>
  </w:style>
  <w:style w:type="paragraph" w:styleId="Heading7">
    <w:name w:val="heading 7"/>
    <w:basedOn w:val="Normal"/>
    <w:next w:val="Normal"/>
    <w:qFormat/>
    <w:rsid w:val="000D6941"/>
    <w:pPr>
      <w:keepNext/>
      <w:widowControl w:val="0"/>
      <w:jc w:val="center"/>
      <w:outlineLvl w:val="6"/>
    </w:pPr>
    <w:rPr>
      <w:snapToGrid w:val="0"/>
      <w:u w:val="single"/>
      <w:lang w:val="en-US"/>
    </w:rPr>
  </w:style>
  <w:style w:type="paragraph" w:styleId="Heading8">
    <w:name w:val="heading 8"/>
    <w:basedOn w:val="Normal"/>
    <w:next w:val="Normal"/>
    <w:qFormat/>
    <w:rsid w:val="000D6941"/>
    <w:pPr>
      <w:keepNext/>
      <w:widowControl w:val="0"/>
      <w:numPr>
        <w:numId w:val="2"/>
      </w:numPr>
      <w:tabs>
        <w:tab w:val="left" w:pos="-1440"/>
        <w:tab w:val="left" w:pos="-720"/>
      </w:tabs>
      <w:suppressAutoHyphens/>
      <w:jc w:val="center"/>
      <w:outlineLvl w:val="7"/>
    </w:pPr>
    <w:rPr>
      <w:snapToGrid w:val="0"/>
      <w:u w:val="single"/>
      <w:lang w:val="en-US"/>
    </w:rPr>
  </w:style>
  <w:style w:type="paragraph" w:styleId="Heading9">
    <w:name w:val="heading 9"/>
    <w:basedOn w:val="Normal"/>
    <w:next w:val="Normal"/>
    <w:qFormat/>
    <w:rsid w:val="000D6941"/>
    <w:pPr>
      <w:keepNext/>
      <w:widowControl w:val="0"/>
      <w:numPr>
        <w:numId w:val="3"/>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semiHidden/>
    <w:rsid w:val="000D6941"/>
    <w:rPr>
      <w:rFonts w:ascii="Times New Roman" w:hAnsi="Times New Roman"/>
      <w:b/>
      <w:sz w:val="18"/>
    </w:rPr>
  </w:style>
  <w:style w:type="table" w:customStyle="1" w:styleId="Tabledocright">
    <w:name w:val="Table_doc_right"/>
    <w:basedOn w:val="TableNormal"/>
    <w:rsid w:val="003A77F1"/>
    <w:pPr>
      <w:spacing w:before="40" w:after="40"/>
    </w:pPr>
    <w:rPr>
      <w:sz w:val="18"/>
      <w:szCs w:val="18"/>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semiHidden/>
    <w:rsid w:val="000D6941"/>
    <w:pPr>
      <w:tabs>
        <w:tab w:val="clear" w:pos="1814"/>
        <w:tab w:val="clear" w:pos="2381"/>
        <w:tab w:val="clear" w:pos="2948"/>
        <w:tab w:val="clear" w:pos="3515"/>
      </w:tabs>
      <w:ind w:left="1000"/>
    </w:pPr>
    <w:rPr>
      <w:sz w:val="18"/>
      <w:szCs w:val="18"/>
    </w:rPr>
  </w:style>
  <w:style w:type="paragraph" w:styleId="TOC7">
    <w:name w:val="toc 7"/>
    <w:basedOn w:val="Normal"/>
    <w:next w:val="Normal"/>
    <w:autoRedefine/>
    <w:semiHidden/>
    <w:rsid w:val="000D6941"/>
    <w:pPr>
      <w:tabs>
        <w:tab w:val="clear" w:pos="1814"/>
        <w:tab w:val="clear" w:pos="2381"/>
        <w:tab w:val="clear" w:pos="2948"/>
        <w:tab w:val="clear" w:pos="3515"/>
      </w:tabs>
      <w:ind w:left="1200"/>
    </w:pPr>
    <w:rPr>
      <w:sz w:val="18"/>
      <w:szCs w:val="18"/>
    </w:rPr>
  </w:style>
  <w:style w:type="paragraph" w:styleId="TOC8">
    <w:name w:val="toc 8"/>
    <w:basedOn w:val="Normal"/>
    <w:next w:val="Normal"/>
    <w:autoRedefine/>
    <w:semiHidden/>
    <w:rsid w:val="000D6941"/>
    <w:pPr>
      <w:tabs>
        <w:tab w:val="clear" w:pos="1814"/>
        <w:tab w:val="clear" w:pos="2381"/>
        <w:tab w:val="clear" w:pos="2948"/>
        <w:tab w:val="clear" w:pos="3515"/>
      </w:tabs>
      <w:ind w:left="1400"/>
    </w:pPr>
    <w:rPr>
      <w:sz w:val="18"/>
      <w:szCs w:val="18"/>
    </w:rPr>
  </w:style>
  <w:style w:type="paragraph" w:styleId="TOC9">
    <w:name w:val="toc 9"/>
    <w:basedOn w:val="Normal"/>
    <w:next w:val="Normal"/>
    <w:autoRedefine/>
    <w:semiHidden/>
    <w:rsid w:val="000D6941"/>
    <w:pPr>
      <w:tabs>
        <w:tab w:val="clear" w:pos="1814"/>
        <w:tab w:val="clear" w:pos="2381"/>
        <w:tab w:val="clear" w:pos="2948"/>
        <w:tab w:val="clear" w:pos="3515"/>
      </w:tabs>
      <w:ind w:left="1600"/>
    </w:pPr>
    <w:rPr>
      <w:sz w:val="18"/>
      <w:szCs w:val="18"/>
    </w:rPr>
  </w:style>
  <w:style w:type="paragraph" w:customStyle="1" w:styleId="Titlefigure">
    <w:name w:val="Title_figure"/>
    <w:basedOn w:val="Titletable"/>
    <w:next w:val="NormalNonumber"/>
    <w:rsid w:val="003A77F1"/>
    <w:rPr>
      <w:bCs w:val="0"/>
    </w:rPr>
  </w:style>
  <w:style w:type="paragraph" w:styleId="TableofFigures">
    <w:name w:val="table of figures"/>
    <w:basedOn w:val="Normal"/>
    <w:next w:val="Normal"/>
    <w:autoRedefine/>
    <w:semiHidden/>
    <w:rsid w:val="000D6941"/>
    <w:pPr>
      <w:tabs>
        <w:tab w:val="clear" w:pos="1814"/>
        <w:tab w:val="clear" w:pos="2381"/>
        <w:tab w:val="clear" w:pos="2948"/>
        <w:tab w:val="clear" w:pos="3515"/>
      </w:tabs>
      <w:ind w:left="1814" w:hanging="567"/>
    </w:pPr>
  </w:style>
  <w:style w:type="paragraph" w:customStyle="1" w:styleId="CH1">
    <w:name w:val="CH1"/>
    <w:basedOn w:val="Normalpool"/>
    <w:next w:val="CH2"/>
    <w:rsid w:val="00160D74"/>
    <w:pPr>
      <w:keepNext/>
      <w:keepLines/>
      <w:tabs>
        <w:tab w:val="right" w:pos="851"/>
      </w:tabs>
      <w:suppressAutoHyphens/>
      <w:spacing w:before="240" w:after="120"/>
      <w:ind w:left="1247" w:right="284" w:hanging="1247"/>
    </w:pPr>
    <w:rPr>
      <w:b/>
      <w:sz w:val="28"/>
      <w:szCs w:val="28"/>
      <w:lang w:val="en-GB"/>
    </w:rPr>
  </w:style>
  <w:style w:type="paragraph" w:customStyle="1" w:styleId="CH2">
    <w:name w:val="CH2"/>
    <w:basedOn w:val="Normalpool"/>
    <w:next w:val="Normalnumber"/>
    <w:rsid w:val="00160D74"/>
    <w:pPr>
      <w:keepNext/>
      <w:keepLines/>
      <w:tabs>
        <w:tab w:val="right" w:pos="851"/>
      </w:tabs>
      <w:suppressAutoHyphens/>
      <w:spacing w:before="80" w:after="120"/>
      <w:ind w:left="1247" w:right="284" w:hanging="1247"/>
    </w:pPr>
    <w:rPr>
      <w:b/>
      <w:sz w:val="24"/>
      <w:szCs w:val="24"/>
      <w:lang w:val="en-GB"/>
    </w:rPr>
  </w:style>
  <w:style w:type="paragraph" w:customStyle="1" w:styleId="CH3">
    <w:name w:val="CH3"/>
    <w:basedOn w:val="Normalpool"/>
    <w:next w:val="Normalnumber"/>
    <w:rsid w:val="00160D74"/>
    <w:pPr>
      <w:keepNext/>
      <w:keepLines/>
      <w:tabs>
        <w:tab w:val="right" w:pos="851"/>
      </w:tabs>
      <w:suppressAutoHyphens/>
      <w:spacing w:after="120"/>
      <w:ind w:left="1247" w:right="284" w:hanging="1247"/>
    </w:pPr>
    <w:rPr>
      <w:b/>
      <w:lang w:val="en-GB"/>
    </w:rPr>
  </w:style>
  <w:style w:type="paragraph" w:customStyle="1" w:styleId="CH4">
    <w:name w:val="CH4"/>
    <w:basedOn w:val="Normalpool"/>
    <w:next w:val="Normalnumber"/>
    <w:rsid w:val="00160D74"/>
    <w:pPr>
      <w:keepNext/>
      <w:keepLines/>
      <w:tabs>
        <w:tab w:val="right" w:pos="851"/>
      </w:tabs>
      <w:suppressAutoHyphens/>
      <w:spacing w:after="120"/>
      <w:ind w:left="1247" w:right="284" w:hanging="1247"/>
    </w:pPr>
    <w:rPr>
      <w:b/>
      <w:lang w:val="en-GB"/>
    </w:rPr>
  </w:style>
  <w:style w:type="table" w:customStyle="1" w:styleId="Footertable">
    <w:name w:val="Footer_table"/>
    <w:basedOn w:val="TableNormal"/>
    <w:semiHidden/>
    <w:rsid w:val="003A77F1"/>
    <w:rPr>
      <w:rFonts w:ascii="Arial" w:hAnsi="Arial"/>
      <w:sz w:val="16"/>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pool"/>
    <w:next w:val="Normalnumber"/>
    <w:rsid w:val="00160D74"/>
    <w:pPr>
      <w:keepNext/>
      <w:keepLines/>
      <w:tabs>
        <w:tab w:val="right" w:pos="851"/>
      </w:tabs>
      <w:suppressAutoHyphens/>
      <w:spacing w:after="120"/>
      <w:ind w:left="1247" w:right="284" w:hanging="1247"/>
    </w:pPr>
    <w:rPr>
      <w:b/>
      <w:lang w:val="en-GB"/>
    </w:rPr>
  </w:style>
  <w:style w:type="paragraph" w:customStyle="1" w:styleId="Footerpool">
    <w:name w:val="Footer_pool"/>
    <w:basedOn w:val="Normal"/>
    <w:next w:val="Normal"/>
    <w:semiHidden/>
    <w:rsid w:val="003A77F1"/>
    <w:pPr>
      <w:tabs>
        <w:tab w:val="left" w:pos="4321"/>
        <w:tab w:val="right" w:pos="8641"/>
      </w:tabs>
      <w:spacing w:before="60" w:after="120"/>
    </w:pPr>
    <w:rPr>
      <w:b/>
      <w:sz w:val="18"/>
    </w:rPr>
  </w:style>
  <w:style w:type="paragraph" w:customStyle="1" w:styleId="Headerpool">
    <w:name w:val="Header_pool"/>
    <w:basedOn w:val="Normal"/>
    <w:next w:val="Normal"/>
    <w:semiHidden/>
    <w:rsid w:val="003A77F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_pool"/>
    <w:semiHidden/>
    <w:rsid w:val="003A77F1"/>
    <w:pPr>
      <w:tabs>
        <w:tab w:val="left" w:pos="1247"/>
        <w:tab w:val="left" w:pos="1814"/>
        <w:tab w:val="left" w:pos="2381"/>
        <w:tab w:val="left" w:pos="2948"/>
        <w:tab w:val="left" w:pos="3515"/>
        <w:tab w:val="left" w:pos="4082"/>
      </w:tabs>
    </w:pPr>
    <w:rPr>
      <w:lang w:val="fr-FR" w:eastAsia="en-US"/>
    </w:rPr>
  </w:style>
  <w:style w:type="paragraph" w:customStyle="1" w:styleId="Footer-pool">
    <w:name w:val="Footer-pool"/>
    <w:basedOn w:val="Normal-pool"/>
    <w:next w:val="Normal-pool"/>
    <w:rsid w:val="003A77F1"/>
    <w:pPr>
      <w:tabs>
        <w:tab w:val="left" w:pos="4321"/>
        <w:tab w:val="right" w:pos="8641"/>
      </w:tabs>
      <w:spacing w:before="60" w:after="120"/>
    </w:pPr>
    <w:rPr>
      <w:b/>
      <w:sz w:val="18"/>
    </w:rPr>
  </w:style>
  <w:style w:type="paragraph" w:customStyle="1" w:styleId="Header-pool">
    <w:name w:val="Header-pool"/>
    <w:basedOn w:val="Normal-pool"/>
    <w:next w:val="Normal-pool"/>
    <w:rsid w:val="003A77F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rsid w:val="00160D74"/>
    <w:pPr>
      <w:tabs>
        <w:tab w:val="left" w:pos="1247"/>
        <w:tab w:val="left" w:pos="1814"/>
        <w:tab w:val="left" w:pos="2381"/>
        <w:tab w:val="left" w:pos="2948"/>
        <w:tab w:val="left" w:pos="3515"/>
        <w:tab w:val="left" w:pos="4082"/>
      </w:tabs>
    </w:pPr>
    <w:rPr>
      <w:lang w:val="en-GB" w:eastAsia="en-US"/>
    </w:rPr>
  </w:style>
  <w:style w:type="character" w:styleId="FootnoteReference">
    <w:name w:val="footnote reference"/>
    <w:aliases w:val="16 Point,Superscript 6 Point,ftref,(Ref. de nota al pie),number,SUPERS,Footnote Reference Superscript"/>
    <w:semiHidden/>
    <w:rsid w:val="000D6941"/>
    <w:rPr>
      <w:rFonts w:ascii="Times New Roman" w:hAnsi="Times New Roman"/>
      <w:color w:val="auto"/>
      <w:sz w:val="20"/>
      <w:szCs w:val="18"/>
      <w:vertAlign w:val="superscript"/>
    </w:rPr>
  </w:style>
  <w:style w:type="paragraph" w:styleId="FootnoteText">
    <w:name w:val="footnote text"/>
    <w:aliases w:val="DNV-FT,Geneva 9,Font: Geneva 9,Boston 10,f,footnote3,Geneva,92,Font:,Boston,10,FOOTNOTES,fn,single space,Footnote Text Rail EIS,ft,Footnotes,Footnote ak,fn cafc,Footnotes Char Char,Footnote Text Char Char,fn Char Char,footnote text"/>
    <w:basedOn w:val="Normalpool"/>
    <w:link w:val="FootnoteTextChar"/>
    <w:semiHidden/>
    <w:rsid w:val="000D6941"/>
    <w:pPr>
      <w:spacing w:before="20" w:after="40"/>
      <w:ind w:left="1247"/>
    </w:pPr>
    <w:rPr>
      <w:sz w:val="18"/>
    </w:rPr>
  </w:style>
  <w:style w:type="character" w:customStyle="1" w:styleId="FooterChar">
    <w:name w:val="Footer Char"/>
    <w:link w:val="Footer"/>
    <w:uiPriority w:val="99"/>
    <w:locked/>
    <w:rsid w:val="000B2AE9"/>
    <w:rPr>
      <w:sz w:val="18"/>
      <w:lang w:val="en-GB" w:eastAsia="x-none"/>
    </w:rPr>
  </w:style>
  <w:style w:type="character" w:customStyle="1" w:styleId="HeaderChar">
    <w:name w:val="Header Char"/>
    <w:link w:val="Header"/>
    <w:semiHidden/>
    <w:locked/>
    <w:rsid w:val="000B2AE9"/>
    <w:rPr>
      <w:b/>
      <w:sz w:val="18"/>
      <w:lang w:val="fr-FR" w:eastAsia="en-US" w:bidi="ar-SA"/>
    </w:rPr>
  </w:style>
  <w:style w:type="character" w:customStyle="1" w:styleId="footnote">
    <w:name w:val="footnote"/>
    <w:aliases w:val="reference1"/>
    <w:semiHidden/>
    <w:rsid w:val="000B2AE9"/>
    <w:rPr>
      <w:rFonts w:ascii="Times New Roman" w:hAnsi="Times New Roman" w:cs="Times New Roman"/>
      <w:color w:val="auto"/>
      <w:sz w:val="18"/>
      <w:szCs w:val="18"/>
      <w:vertAlign w:val="superscript"/>
    </w:rPr>
  </w:style>
  <w:style w:type="paragraph" w:customStyle="1" w:styleId="footnote1">
    <w:name w:val="footnote1"/>
    <w:aliases w:val="text"/>
    <w:basedOn w:val="Normal-pool"/>
    <w:link w:val="Footnote0"/>
    <w:semiHidden/>
    <w:rsid w:val="000B2AE9"/>
    <w:pPr>
      <w:tabs>
        <w:tab w:val="clear" w:pos="4082"/>
      </w:tabs>
      <w:spacing w:before="20" w:after="40"/>
      <w:ind w:left="1247"/>
    </w:pPr>
    <w:rPr>
      <w:sz w:val="18"/>
      <w:szCs w:val="18"/>
    </w:rPr>
  </w:style>
  <w:style w:type="character" w:customStyle="1" w:styleId="Footnote0">
    <w:name w:val="Footnote"/>
    <w:aliases w:val="Text2,Char4"/>
    <w:link w:val="footnote1"/>
    <w:semiHidden/>
    <w:locked/>
    <w:rsid w:val="000B2AE9"/>
    <w:rPr>
      <w:sz w:val="18"/>
      <w:szCs w:val="18"/>
      <w:lang w:val="en-GB" w:eastAsia="en-US" w:bidi="ar-SA"/>
    </w:rPr>
  </w:style>
  <w:style w:type="character" w:customStyle="1" w:styleId="FootnoteTextChar">
    <w:name w:val="Footnote Text Char"/>
    <w:aliases w:val="DNV-FT Char,Geneva 9 Char,Font: Geneva 9 Char,Boston 10 Char,f Char,footnote3 Char,Geneva Char,92 Char,Font: Char,Boston Char,10 Char,FOOTNOTES Char,fn Char,single space Char,Footnote Text Rail EIS Char,ft Char,Footnotes Char"/>
    <w:link w:val="FootnoteText"/>
    <w:locked/>
    <w:rsid w:val="00DD66D1"/>
    <w:rPr>
      <w:sz w:val="18"/>
      <w:lang w:val="fr-FR" w:eastAsia="en-US"/>
    </w:rPr>
  </w:style>
  <w:style w:type="table" w:customStyle="1" w:styleId="AATable">
    <w:name w:val="AA_Table"/>
    <w:basedOn w:val="TableNormal"/>
    <w:semiHidden/>
    <w:rsid w:val="003A77F1"/>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rsid w:val="00160D74"/>
    <w:pPr>
      <w:keepNext/>
      <w:keepLines/>
      <w:suppressAutoHyphens/>
      <w:ind w:right="5103"/>
    </w:pPr>
    <w:rPr>
      <w:b/>
      <w:lang w:val="en-GB"/>
    </w:rPr>
  </w:style>
  <w:style w:type="paragraph" w:customStyle="1" w:styleId="AATitle2">
    <w:name w:val="AA_Title2"/>
    <w:basedOn w:val="AATitle"/>
    <w:rsid w:val="00160D74"/>
    <w:pPr>
      <w:tabs>
        <w:tab w:val="clear" w:pos="4082"/>
      </w:tabs>
      <w:spacing w:before="120" w:after="120"/>
      <w:ind w:right="4536"/>
    </w:pPr>
  </w:style>
  <w:style w:type="paragraph" w:customStyle="1" w:styleId="BBTitle">
    <w:name w:val="BB_Title"/>
    <w:basedOn w:val="Normalpool"/>
    <w:rsid w:val="00160D74"/>
    <w:pPr>
      <w:keepNext/>
      <w:keepLines/>
      <w:suppressAutoHyphens/>
      <w:spacing w:before="320" w:after="240"/>
      <w:ind w:left="1247" w:right="567"/>
    </w:pPr>
    <w:rPr>
      <w:b/>
      <w:sz w:val="28"/>
      <w:szCs w:val="28"/>
      <w:lang w:val="en-GB"/>
    </w:rPr>
  </w:style>
  <w:style w:type="paragraph" w:styleId="Footer">
    <w:name w:val="footer"/>
    <w:basedOn w:val="Normal"/>
    <w:link w:val="FooterChar"/>
    <w:uiPriority w:val="99"/>
    <w:rsid w:val="00821395"/>
    <w:pPr>
      <w:numPr>
        <w:numId w:val="5"/>
      </w:numPr>
      <w:tabs>
        <w:tab w:val="center" w:pos="4320"/>
        <w:tab w:val="right" w:pos="8640"/>
      </w:tabs>
      <w:spacing w:before="60" w:after="120"/>
    </w:pPr>
    <w:rPr>
      <w:sz w:val="18"/>
      <w:lang w:eastAsia="x-none"/>
    </w:rPr>
  </w:style>
  <w:style w:type="paragraph" w:styleId="Header">
    <w:name w:val="header"/>
    <w:basedOn w:val="Normal"/>
    <w:link w:val="HeaderChar"/>
    <w:semiHidden/>
    <w:rsid w:val="000D6941"/>
    <w:pPr>
      <w:pBdr>
        <w:bottom w:val="single" w:sz="4" w:space="1" w:color="auto"/>
      </w:pBdr>
      <w:tabs>
        <w:tab w:val="clear" w:pos="1814"/>
        <w:tab w:val="clear" w:pos="2381"/>
        <w:tab w:val="clear" w:pos="2948"/>
        <w:tab w:val="clear" w:pos="3515"/>
        <w:tab w:val="center" w:pos="4536"/>
        <w:tab w:val="right" w:pos="9072"/>
      </w:tabs>
      <w:spacing w:after="120"/>
    </w:pPr>
    <w:rPr>
      <w:b/>
      <w:sz w:val="18"/>
      <w:lang w:val="fr-FR"/>
    </w:rPr>
  </w:style>
  <w:style w:type="character" w:styleId="Hyperlink">
    <w:name w:val="Hyperlink"/>
    <w:uiPriority w:val="99"/>
    <w:rsid w:val="000D6941"/>
    <w:rPr>
      <w:rFonts w:ascii="Times New Roman" w:hAnsi="Times New Roman"/>
      <w:color w:val="auto"/>
      <w:sz w:val="20"/>
      <w:szCs w:val="20"/>
      <w:u w:val="none"/>
      <w:lang w:val="fr-FR"/>
    </w:rPr>
  </w:style>
  <w:style w:type="numbering" w:customStyle="1" w:styleId="Normallist">
    <w:name w:val="Normal_list"/>
    <w:basedOn w:val="NoList"/>
    <w:rsid w:val="003A77F1"/>
    <w:pPr>
      <w:numPr>
        <w:numId w:val="1"/>
      </w:numPr>
    </w:pPr>
  </w:style>
  <w:style w:type="paragraph" w:customStyle="1" w:styleId="NormalNonumber">
    <w:name w:val="Normal_No_number"/>
    <w:basedOn w:val="Normalpool"/>
    <w:rsid w:val="00160D74"/>
    <w:pPr>
      <w:spacing w:after="120"/>
      <w:ind w:left="1247"/>
    </w:pPr>
    <w:rPr>
      <w:lang w:val="en-GB"/>
    </w:rPr>
  </w:style>
  <w:style w:type="paragraph" w:customStyle="1" w:styleId="Normalnumber">
    <w:name w:val="Normal_number"/>
    <w:basedOn w:val="Normalpool"/>
    <w:rsid w:val="00BD246A"/>
    <w:pPr>
      <w:numPr>
        <w:numId w:val="4"/>
      </w:numPr>
      <w:tabs>
        <w:tab w:val="clear" w:pos="1814"/>
        <w:tab w:val="clear" w:pos="2381"/>
        <w:tab w:val="clear" w:pos="2948"/>
        <w:tab w:val="clear" w:pos="3515"/>
        <w:tab w:val="clear" w:pos="4082"/>
        <w:tab w:val="left" w:pos="624"/>
        <w:tab w:val="left" w:pos="1871"/>
        <w:tab w:val="left" w:pos="2495"/>
        <w:tab w:val="left" w:pos="3119"/>
      </w:tabs>
      <w:spacing w:after="120"/>
    </w:pPr>
    <w:rPr>
      <w:lang w:val="en-GB"/>
    </w:rPr>
  </w:style>
  <w:style w:type="paragraph" w:customStyle="1" w:styleId="Titletable">
    <w:name w:val="Title_table"/>
    <w:basedOn w:val="Normalpool"/>
    <w:rsid w:val="00160D74"/>
    <w:pPr>
      <w:keepNext/>
      <w:keepLines/>
      <w:suppressAutoHyphens/>
      <w:spacing w:after="60"/>
      <w:ind w:left="1247"/>
    </w:pPr>
    <w:rPr>
      <w:b/>
      <w:bCs/>
      <w:lang w:val="en-GB"/>
    </w:rPr>
  </w:style>
  <w:style w:type="paragraph" w:styleId="TOC1">
    <w:name w:val="toc 1"/>
    <w:basedOn w:val="Normalpool"/>
    <w:next w:val="Normalpool"/>
    <w:uiPriority w:val="39"/>
    <w:rsid w:val="000D6941"/>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uiPriority w:val="39"/>
    <w:rsid w:val="000D6941"/>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rsid w:val="000D6941"/>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rsid w:val="000D6941"/>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semiHidden/>
    <w:rsid w:val="000D6941"/>
    <w:pPr>
      <w:tabs>
        <w:tab w:val="clear" w:pos="1814"/>
        <w:tab w:val="clear" w:pos="2381"/>
        <w:tab w:val="clear" w:pos="2948"/>
        <w:tab w:val="clear" w:pos="3515"/>
      </w:tabs>
      <w:ind w:left="800"/>
    </w:pPr>
    <w:rPr>
      <w:sz w:val="18"/>
      <w:szCs w:val="18"/>
    </w:rPr>
  </w:style>
  <w:style w:type="paragraph" w:customStyle="1" w:styleId="ZZAnxheader">
    <w:name w:val="ZZ_Anx_header"/>
    <w:basedOn w:val="Normalpool"/>
    <w:rsid w:val="00160D74"/>
    <w:rPr>
      <w:b/>
      <w:bCs/>
      <w:sz w:val="28"/>
      <w:szCs w:val="22"/>
      <w:lang w:val="en-GB"/>
    </w:rPr>
  </w:style>
  <w:style w:type="paragraph" w:customStyle="1" w:styleId="ZZAnxtitle">
    <w:name w:val="ZZ_Anx_title"/>
    <w:basedOn w:val="Normalpool"/>
    <w:rsid w:val="00160D74"/>
    <w:pPr>
      <w:spacing w:before="360" w:after="120"/>
      <w:ind w:left="1247"/>
    </w:pPr>
    <w:rPr>
      <w:b/>
      <w:bCs/>
      <w:sz w:val="28"/>
      <w:szCs w:val="26"/>
      <w:lang w:val="en-GB"/>
    </w:rPr>
  </w:style>
  <w:style w:type="table" w:styleId="TableGrid">
    <w:name w:val="Table Grid"/>
    <w:basedOn w:val="TableNormal"/>
    <w:rsid w:val="00374D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D0EA2"/>
    <w:rPr>
      <w:lang w:val="en-GB" w:eastAsia="en-US"/>
    </w:rPr>
  </w:style>
  <w:style w:type="paragraph" w:styleId="BalloonText">
    <w:name w:val="Balloon Text"/>
    <w:basedOn w:val="Normal"/>
    <w:link w:val="BalloonTextChar"/>
    <w:rsid w:val="000D0EA2"/>
    <w:rPr>
      <w:rFonts w:ascii="Tahoma" w:hAnsi="Tahoma"/>
      <w:sz w:val="16"/>
      <w:szCs w:val="16"/>
      <w:lang w:eastAsia="x-none"/>
    </w:rPr>
  </w:style>
  <w:style w:type="character" w:customStyle="1" w:styleId="BalloonTextChar">
    <w:name w:val="Balloon Text Char"/>
    <w:link w:val="BalloonText"/>
    <w:rsid w:val="000D0EA2"/>
    <w:rPr>
      <w:rFonts w:ascii="Tahoma" w:hAnsi="Tahoma" w:cs="Tahoma"/>
      <w:sz w:val="16"/>
      <w:szCs w:val="16"/>
      <w:lang w:val="en-GB"/>
    </w:rPr>
  </w:style>
  <w:style w:type="paragraph" w:styleId="TOCHeading">
    <w:name w:val="TOC Heading"/>
    <w:basedOn w:val="Heading1"/>
    <w:next w:val="Normal"/>
    <w:uiPriority w:val="39"/>
    <w:unhideWhenUsed/>
    <w:qFormat/>
    <w:rsid w:val="005C2251"/>
    <w:pPr>
      <w:keepLines/>
      <w:tabs>
        <w:tab w:val="clear" w:pos="1247"/>
        <w:tab w:val="clear" w:pos="1814"/>
        <w:tab w:val="clear" w:pos="2381"/>
        <w:tab w:val="clear" w:pos="2948"/>
        <w:tab w:val="clear" w:pos="3515"/>
      </w:tabs>
      <w:spacing w:after="0" w:line="259" w:lineRule="auto"/>
      <w:ind w:left="0" w:firstLine="0"/>
      <w:outlineLvl w:val="9"/>
    </w:pPr>
    <w:rPr>
      <w:rFonts w:ascii="Calibri Light" w:hAnsi="Calibri Light"/>
      <w:b w:val="0"/>
      <w:color w:val="2F5496"/>
      <w:sz w:val="32"/>
      <w:szCs w:val="32"/>
      <w:lang w:val="en-US"/>
    </w:rPr>
  </w:style>
  <w:style w:type="paragraph" w:customStyle="1" w:styleId="gmail-msolistparagraph">
    <w:name w:val="gmail-msolistparagraph"/>
    <w:basedOn w:val="Normal"/>
    <w:rsid w:val="005C2251"/>
    <w:pPr>
      <w:tabs>
        <w:tab w:val="clear" w:pos="1247"/>
        <w:tab w:val="clear" w:pos="1814"/>
        <w:tab w:val="clear" w:pos="2381"/>
        <w:tab w:val="clear" w:pos="2948"/>
        <w:tab w:val="clear" w:pos="3515"/>
      </w:tabs>
    </w:pPr>
    <w:rPr>
      <w:rFonts w:ascii="Calibri" w:eastAsia="Calibri" w:hAnsi="Calibri" w:cs="Calibri"/>
      <w:sz w:val="22"/>
      <w:szCs w:val="22"/>
      <w:lang w:val="en-US"/>
    </w:rPr>
  </w:style>
  <w:style w:type="paragraph" w:styleId="NormalWeb">
    <w:name w:val="Normal (Web)"/>
    <w:basedOn w:val="Normal"/>
    <w:uiPriority w:val="99"/>
    <w:semiHidden/>
    <w:unhideWhenUsed/>
    <w:rsid w:val="006D603F"/>
    <w:pPr>
      <w:tabs>
        <w:tab w:val="clear" w:pos="1247"/>
        <w:tab w:val="clear" w:pos="1814"/>
        <w:tab w:val="clear" w:pos="2381"/>
        <w:tab w:val="clear" w:pos="2948"/>
        <w:tab w:val="clear" w:pos="3515"/>
      </w:tabs>
    </w:pPr>
    <w:rPr>
      <w:rFonts w:ascii="MS PGothic" w:eastAsia="MS PGothic" w:hAnsi="MS PGothic" w:cs="MS PGothic"/>
      <w:sz w:val="24"/>
      <w:szCs w:val="24"/>
      <w:lang w:val="en-US" w:eastAsia="ja-JP"/>
    </w:rPr>
  </w:style>
  <w:style w:type="paragraph" w:styleId="ListParagraph">
    <w:name w:val="List Paragraph"/>
    <w:basedOn w:val="Normal"/>
    <w:uiPriority w:val="34"/>
    <w:qFormat/>
    <w:rsid w:val="006D603F"/>
    <w:pPr>
      <w:tabs>
        <w:tab w:val="clear" w:pos="1247"/>
        <w:tab w:val="clear" w:pos="1814"/>
        <w:tab w:val="clear" w:pos="2381"/>
        <w:tab w:val="clear" w:pos="2948"/>
        <w:tab w:val="clear" w:pos="3515"/>
      </w:tabs>
    </w:pPr>
    <w:rPr>
      <w:rFonts w:ascii="MS PGothic" w:eastAsia="MS PGothic" w:hAnsi="MS PGothic" w:cs="MS PGothic"/>
      <w:sz w:val="24"/>
      <w:szCs w:val="24"/>
      <w:lang w:val="en-US" w:eastAsia="ja-JP"/>
    </w:rPr>
  </w:style>
  <w:style w:type="character" w:styleId="Strong">
    <w:name w:val="Strong"/>
    <w:uiPriority w:val="22"/>
    <w:qFormat/>
    <w:rsid w:val="006D603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561838">
      <w:bodyDiv w:val="1"/>
      <w:marLeft w:val="0"/>
      <w:marRight w:val="0"/>
      <w:marTop w:val="0"/>
      <w:marBottom w:val="0"/>
      <w:divBdr>
        <w:top w:val="none" w:sz="0" w:space="0" w:color="auto"/>
        <w:left w:val="none" w:sz="0" w:space="0" w:color="auto"/>
        <w:bottom w:val="none" w:sz="0" w:space="0" w:color="auto"/>
        <w:right w:val="none" w:sz="0" w:space="0" w:color="auto"/>
      </w:divBdr>
    </w:div>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647132010">
      <w:bodyDiv w:val="1"/>
      <w:marLeft w:val="0"/>
      <w:marRight w:val="0"/>
      <w:marTop w:val="0"/>
      <w:marBottom w:val="0"/>
      <w:divBdr>
        <w:top w:val="none" w:sz="0" w:space="0" w:color="auto"/>
        <w:left w:val="none" w:sz="0" w:space="0" w:color="auto"/>
        <w:bottom w:val="none" w:sz="0" w:space="0" w:color="auto"/>
        <w:right w:val="none" w:sz="0" w:space="0" w:color="auto"/>
      </w:divBdr>
    </w:div>
    <w:div w:id="1010373008">
      <w:bodyDiv w:val="1"/>
      <w:marLeft w:val="0"/>
      <w:marRight w:val="0"/>
      <w:marTop w:val="0"/>
      <w:marBottom w:val="0"/>
      <w:divBdr>
        <w:top w:val="none" w:sz="0" w:space="0" w:color="auto"/>
        <w:left w:val="none" w:sz="0" w:space="0" w:color="auto"/>
        <w:bottom w:val="none" w:sz="0" w:space="0" w:color="auto"/>
        <w:right w:val="none" w:sz="0" w:space="0" w:color="auto"/>
      </w:divBdr>
    </w:div>
    <w:div w:id="1039283663">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297754695">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19DAC7-28BB-4DE5-A8BB-8BF258C86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988</Words>
  <Characters>5435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unon</Company>
  <LinksUpToDate>false</LinksUpToDate>
  <CharactersWithSpaces>6411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Ariel Dayao</dc:creator>
  <cp:lastModifiedBy>Ariel Dayao</cp:lastModifiedBy>
  <cp:revision>5</cp:revision>
  <cp:lastPrinted>2015-12-02T14:45:00Z</cp:lastPrinted>
  <dcterms:created xsi:type="dcterms:W3CDTF">2018-07-17T07:45:00Z</dcterms:created>
  <dcterms:modified xsi:type="dcterms:W3CDTF">2018-07-18T09:20:00Z</dcterms:modified>
</cp:coreProperties>
</file>