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3A0C" w14:textId="0E833555" w:rsidR="00F72765" w:rsidRPr="00F91203" w:rsidRDefault="00F72765" w:rsidP="00F72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03">
        <w:rPr>
          <w:rFonts w:ascii="Times New Roman" w:hAnsi="Times New Roman" w:cs="Times New Roman"/>
          <w:b/>
          <w:sz w:val="24"/>
          <w:szCs w:val="24"/>
        </w:rPr>
        <w:t xml:space="preserve">Meeting of the Small Intersessional Working Group on </w:t>
      </w:r>
      <w:r w:rsidR="008D234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91203">
        <w:rPr>
          <w:rFonts w:ascii="Times New Roman" w:hAnsi="Times New Roman" w:cs="Times New Roman"/>
          <w:b/>
          <w:sz w:val="24"/>
          <w:szCs w:val="24"/>
        </w:rPr>
        <w:t xml:space="preserve">technical guidelines </w:t>
      </w:r>
      <w:r w:rsidR="008D2348">
        <w:rPr>
          <w:rFonts w:ascii="Times New Roman" w:hAnsi="Times New Roman" w:cs="Times New Roman"/>
          <w:b/>
          <w:sz w:val="24"/>
          <w:szCs w:val="24"/>
        </w:rPr>
        <w:t xml:space="preserve">on D5 and on D10 </w:t>
      </w:r>
      <w:r w:rsidRPr="00F91203">
        <w:rPr>
          <w:rFonts w:ascii="Times New Roman" w:hAnsi="Times New Roman" w:cs="Times New Roman"/>
          <w:b/>
          <w:sz w:val="24"/>
          <w:szCs w:val="24"/>
        </w:rPr>
        <w:t>(teleconference)</w:t>
      </w:r>
    </w:p>
    <w:p w14:paraId="4844AEB6" w14:textId="77777777" w:rsidR="00F72765" w:rsidRPr="00F91203" w:rsidRDefault="00F72765" w:rsidP="00F72765">
      <w:pPr>
        <w:rPr>
          <w:rFonts w:ascii="Times New Roman" w:hAnsi="Times New Roman" w:cs="Times New Roman"/>
          <w:sz w:val="24"/>
          <w:szCs w:val="24"/>
        </w:rPr>
      </w:pPr>
      <w:r w:rsidRPr="00F91203">
        <w:rPr>
          <w:rFonts w:ascii="Times New Roman" w:hAnsi="Times New Roman" w:cs="Times New Roman"/>
          <w:sz w:val="24"/>
          <w:szCs w:val="24"/>
        </w:rPr>
        <w:t xml:space="preserve">Date: </w:t>
      </w:r>
      <w:r w:rsidR="00FE2B5A" w:rsidRPr="00F91203">
        <w:rPr>
          <w:rFonts w:ascii="Times New Roman" w:hAnsi="Times New Roman" w:cs="Times New Roman"/>
          <w:sz w:val="24"/>
          <w:szCs w:val="24"/>
        </w:rPr>
        <w:t>9</w:t>
      </w:r>
      <w:r w:rsidRPr="00F91203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F91203">
        <w:rPr>
          <w:rFonts w:ascii="Times New Roman" w:hAnsi="Times New Roman" w:cs="Times New Roman"/>
          <w:sz w:val="24"/>
          <w:szCs w:val="24"/>
        </w:rPr>
        <w:t xml:space="preserve">of </w:t>
      </w:r>
      <w:r w:rsidR="00FE2B5A" w:rsidRPr="00F91203">
        <w:rPr>
          <w:rFonts w:ascii="Times New Roman" w:hAnsi="Times New Roman" w:cs="Times New Roman"/>
          <w:sz w:val="24"/>
          <w:szCs w:val="24"/>
        </w:rPr>
        <w:t>October 2017</w:t>
      </w:r>
      <w:r w:rsidR="00FE2B5A" w:rsidRPr="00F91203">
        <w:rPr>
          <w:rFonts w:ascii="Times New Roman" w:hAnsi="Times New Roman" w:cs="Times New Roman"/>
          <w:sz w:val="24"/>
          <w:szCs w:val="24"/>
        </w:rPr>
        <w:br/>
        <w:t>Time: 15:0</w:t>
      </w:r>
      <w:r w:rsidRPr="00F91203">
        <w:rPr>
          <w:rFonts w:ascii="Times New Roman" w:hAnsi="Times New Roman" w:cs="Times New Roman"/>
          <w:sz w:val="24"/>
          <w:szCs w:val="24"/>
        </w:rPr>
        <w:t>0h (Geneva Time)</w:t>
      </w:r>
    </w:p>
    <w:p w14:paraId="0DEF5296" w14:textId="77777777" w:rsidR="00944BE6" w:rsidRPr="00F91203" w:rsidRDefault="00E3123D" w:rsidP="00944BE6">
      <w:pPr>
        <w:rPr>
          <w:rFonts w:ascii="Times New Roman" w:hAnsi="Times New Roman" w:cs="Times New Roman"/>
          <w:sz w:val="24"/>
          <w:szCs w:val="24"/>
        </w:rPr>
      </w:pPr>
      <w:r w:rsidRPr="00F91203">
        <w:rPr>
          <w:rFonts w:ascii="Times New Roman" w:hAnsi="Times New Roman" w:cs="Times New Roman"/>
          <w:sz w:val="24"/>
          <w:szCs w:val="24"/>
        </w:rPr>
        <w:t xml:space="preserve">For the </w:t>
      </w:r>
      <w:r w:rsidRPr="00F91203">
        <w:rPr>
          <w:rFonts w:ascii="Times New Roman" w:hAnsi="Times New Roman" w:cs="Times New Roman"/>
          <w:sz w:val="24"/>
          <w:szCs w:val="24"/>
          <w:u w:val="single"/>
        </w:rPr>
        <w:t>list of attendees</w:t>
      </w:r>
      <w:r w:rsidRPr="00F91203">
        <w:rPr>
          <w:rFonts w:ascii="Times New Roman" w:hAnsi="Times New Roman" w:cs="Times New Roman"/>
          <w:sz w:val="24"/>
          <w:szCs w:val="24"/>
        </w:rPr>
        <w:t xml:space="preserve">, please see </w:t>
      </w:r>
      <w:r w:rsidR="00884AAC" w:rsidRPr="00F91203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F91203">
        <w:rPr>
          <w:rFonts w:ascii="Times New Roman" w:hAnsi="Times New Roman" w:cs="Times New Roman"/>
          <w:sz w:val="24"/>
          <w:szCs w:val="24"/>
          <w:u w:val="single"/>
        </w:rPr>
        <w:t>nnex</w:t>
      </w:r>
      <w:r w:rsidR="00884AAC" w:rsidRPr="00F912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83" w:rsidRPr="00F9120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F91203">
        <w:rPr>
          <w:rFonts w:ascii="Times New Roman" w:hAnsi="Times New Roman" w:cs="Times New Roman"/>
          <w:sz w:val="24"/>
          <w:szCs w:val="24"/>
        </w:rPr>
        <w:t xml:space="preserve"> of this document. </w:t>
      </w:r>
    </w:p>
    <w:p w14:paraId="31400F7F" w14:textId="77777777" w:rsidR="0064077C" w:rsidRPr="00F91203" w:rsidRDefault="0064077C" w:rsidP="0064077C">
      <w:pPr>
        <w:rPr>
          <w:rFonts w:ascii="Times New Roman" w:hAnsi="Times New Roman" w:cs="Times New Roman"/>
          <w:b/>
          <w:sz w:val="24"/>
          <w:szCs w:val="24"/>
        </w:rPr>
      </w:pPr>
      <w:r w:rsidRPr="00F91203">
        <w:rPr>
          <w:rFonts w:ascii="Times New Roman" w:hAnsi="Times New Roman" w:cs="Times New Roman"/>
          <w:b/>
          <w:sz w:val="24"/>
          <w:szCs w:val="24"/>
        </w:rPr>
        <w:t xml:space="preserve">1. Introductory remarks </w:t>
      </w:r>
    </w:p>
    <w:p w14:paraId="019F4E29" w14:textId="6652DCFE" w:rsidR="00F91203" w:rsidRPr="00F91203" w:rsidRDefault="002A4ED5" w:rsidP="0064077C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The Secretariat </w:t>
      </w:r>
      <w:r w:rsidR="00F91203" w:rsidRPr="00F91203">
        <w:rPr>
          <w:rFonts w:ascii="Times New Roman" w:hAnsi="Times New Roman"/>
          <w:sz w:val="24"/>
          <w:szCs w:val="24"/>
          <w:lang w:val="en-GB"/>
        </w:rPr>
        <w:t xml:space="preserve">delivered </w:t>
      </w:r>
      <w:r w:rsidR="003118C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F91203" w:rsidRPr="00F91203">
        <w:rPr>
          <w:rFonts w:ascii="Times New Roman" w:hAnsi="Times New Roman"/>
          <w:sz w:val="24"/>
          <w:szCs w:val="24"/>
          <w:lang w:val="en-GB"/>
        </w:rPr>
        <w:t xml:space="preserve">welcoming remark. </w:t>
      </w:r>
    </w:p>
    <w:p w14:paraId="57863842" w14:textId="54833A13" w:rsidR="002A4ED5" w:rsidRPr="00F91203" w:rsidRDefault="002A4ED5" w:rsidP="0064077C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The meeting was </w:t>
      </w:r>
      <w:r w:rsidR="008D2348">
        <w:rPr>
          <w:rFonts w:ascii="Times New Roman" w:hAnsi="Times New Roman"/>
          <w:sz w:val="24"/>
          <w:szCs w:val="24"/>
          <w:lang w:val="en-GB"/>
        </w:rPr>
        <w:t>facilitated</w:t>
      </w:r>
      <w:r w:rsidR="008D2348" w:rsidRPr="00F9120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by </w:t>
      </w:r>
      <w:r w:rsidR="008D2348">
        <w:rPr>
          <w:rFonts w:ascii="Times New Roman" w:hAnsi="Times New Roman"/>
          <w:sz w:val="24"/>
          <w:szCs w:val="24"/>
          <w:lang w:val="en-GB"/>
        </w:rPr>
        <w:t>a</w:t>
      </w:r>
      <w:r w:rsidR="008D2348" w:rsidRPr="00F9120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91203">
        <w:rPr>
          <w:rFonts w:ascii="Times New Roman" w:hAnsi="Times New Roman"/>
          <w:sz w:val="24"/>
          <w:szCs w:val="24"/>
          <w:lang w:val="en-GB"/>
        </w:rPr>
        <w:t>representative of Canada, one of the lead countries</w:t>
      </w:r>
      <w:r w:rsidR="008D2348">
        <w:rPr>
          <w:rFonts w:ascii="Times New Roman" w:hAnsi="Times New Roman"/>
          <w:sz w:val="24"/>
          <w:szCs w:val="24"/>
          <w:lang w:val="en-GB"/>
        </w:rPr>
        <w:t xml:space="preserve"> for updating the technical guidelines on D5 and on D10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E3E8B" w:rsidRPr="00F91203">
        <w:rPr>
          <w:rFonts w:ascii="Times New Roman" w:hAnsi="Times New Roman"/>
          <w:sz w:val="24"/>
          <w:szCs w:val="24"/>
          <w:lang w:val="en-GB"/>
        </w:rPr>
        <w:t xml:space="preserve">The other lead country is Argentina. </w:t>
      </w:r>
    </w:p>
    <w:p w14:paraId="5329331D" w14:textId="13F4E9AC" w:rsidR="009276A7" w:rsidRPr="00F91203" w:rsidRDefault="0064077C" w:rsidP="002A4ED5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</w:rPr>
        <w:t>Adoption of the agenda</w:t>
      </w:r>
      <w:r w:rsidR="002A4ED5" w:rsidRPr="00F91203">
        <w:rPr>
          <w:rFonts w:ascii="Times New Roman" w:hAnsi="Times New Roman"/>
          <w:sz w:val="24"/>
          <w:szCs w:val="24"/>
        </w:rPr>
        <w:t>: t</w:t>
      </w:r>
      <w:r w:rsidR="006613DF" w:rsidRPr="00F91203">
        <w:rPr>
          <w:rFonts w:ascii="Times New Roman" w:hAnsi="Times New Roman"/>
          <w:sz w:val="24"/>
          <w:szCs w:val="24"/>
          <w:lang w:val="en-GB"/>
        </w:rPr>
        <w:t>he group decided to change the order of agenda i</w:t>
      </w:r>
      <w:r w:rsidR="009276A7" w:rsidRPr="00F91203">
        <w:rPr>
          <w:rFonts w:ascii="Times New Roman" w:hAnsi="Times New Roman"/>
          <w:sz w:val="24"/>
          <w:szCs w:val="24"/>
          <w:lang w:val="en-GB"/>
        </w:rPr>
        <w:t>tems 2 and 3</w:t>
      </w:r>
      <w:r w:rsidR="006613DF" w:rsidRPr="00F91203">
        <w:rPr>
          <w:rFonts w:ascii="Times New Roman" w:hAnsi="Times New Roman"/>
          <w:sz w:val="24"/>
          <w:szCs w:val="24"/>
          <w:lang w:val="en-GB"/>
        </w:rPr>
        <w:t>.</w:t>
      </w:r>
    </w:p>
    <w:p w14:paraId="6E9ABD7E" w14:textId="77777777" w:rsidR="006613DF" w:rsidRPr="00F91203" w:rsidRDefault="006613DF" w:rsidP="006613DF">
      <w:pPr>
        <w:pStyle w:val="ListParagraph"/>
        <w:rPr>
          <w:rFonts w:ascii="Times New Roman" w:hAnsi="Times New Roman"/>
          <w:sz w:val="24"/>
          <w:szCs w:val="24"/>
          <w:lang w:val="en-GB"/>
        </w:rPr>
      </w:pPr>
    </w:p>
    <w:p w14:paraId="4164826F" w14:textId="77777777" w:rsidR="009276A7" w:rsidRPr="00F91203" w:rsidRDefault="009276A7" w:rsidP="009276A7">
      <w:pPr>
        <w:rPr>
          <w:rFonts w:ascii="Times New Roman" w:hAnsi="Times New Roman" w:cs="Times New Roman"/>
          <w:b/>
          <w:sz w:val="24"/>
          <w:szCs w:val="24"/>
        </w:rPr>
      </w:pPr>
      <w:r w:rsidRPr="00F91203">
        <w:rPr>
          <w:rFonts w:ascii="Times New Roman" w:hAnsi="Times New Roman" w:cs="Times New Roman"/>
          <w:b/>
          <w:sz w:val="24"/>
          <w:szCs w:val="24"/>
        </w:rPr>
        <w:t>2. Discussion of key issues in technical guidelines</w:t>
      </w:r>
    </w:p>
    <w:p w14:paraId="47ECB94F" w14:textId="77777777" w:rsidR="009276A7" w:rsidRPr="00F91203" w:rsidRDefault="009276A7" w:rsidP="00DB6C28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sz w:val="24"/>
          <w:szCs w:val="24"/>
        </w:rPr>
      </w:pPr>
      <w:r w:rsidRPr="00F91203">
        <w:rPr>
          <w:rFonts w:ascii="Times New Roman" w:hAnsi="Times New Roman"/>
          <w:sz w:val="24"/>
          <w:szCs w:val="24"/>
        </w:rPr>
        <w:t>Incineration</w:t>
      </w:r>
      <w:r w:rsidR="00CD07A7" w:rsidRPr="00F91203">
        <w:rPr>
          <w:rFonts w:ascii="Times New Roman" w:hAnsi="Times New Roman"/>
          <w:sz w:val="24"/>
          <w:szCs w:val="24"/>
        </w:rPr>
        <w:t xml:space="preserve"> on land (D10)</w:t>
      </w:r>
    </w:p>
    <w:p w14:paraId="0AF126EB" w14:textId="4B4015D8" w:rsidR="00D806FF" w:rsidRDefault="006613DF" w:rsidP="0039511C">
      <w:pPr>
        <w:pStyle w:val="ListParagraph"/>
        <w:numPr>
          <w:ilvl w:val="0"/>
          <w:numId w:val="36"/>
        </w:numPr>
        <w:spacing w:before="60" w:after="60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The group </w:t>
      </w:r>
      <w:r w:rsidR="00DF686F" w:rsidRPr="00F91203">
        <w:rPr>
          <w:rFonts w:ascii="Times New Roman" w:hAnsi="Times New Roman"/>
          <w:sz w:val="24"/>
          <w:szCs w:val="24"/>
          <w:lang w:val="en-GB"/>
        </w:rPr>
        <w:t>first focus</w:t>
      </w:r>
      <w:r w:rsidR="009D696B">
        <w:rPr>
          <w:rFonts w:ascii="Times New Roman" w:hAnsi="Times New Roman"/>
          <w:sz w:val="24"/>
          <w:szCs w:val="24"/>
          <w:lang w:val="en-GB"/>
        </w:rPr>
        <w:t>ed</w:t>
      </w:r>
      <w:r w:rsidR="00DF686F" w:rsidRPr="00F91203">
        <w:rPr>
          <w:rFonts w:ascii="Times New Roman" w:hAnsi="Times New Roman"/>
          <w:sz w:val="24"/>
          <w:szCs w:val="24"/>
          <w:lang w:val="en-GB"/>
        </w:rPr>
        <w:t xml:space="preserve"> its discussion on the scope of the technical guidelines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9511C">
        <w:rPr>
          <w:rFonts w:ascii="Times New Roman" w:hAnsi="Times New Roman"/>
          <w:sz w:val="24"/>
          <w:szCs w:val="24"/>
          <w:lang w:val="en-GB"/>
        </w:rPr>
        <w:t>One participant suggested discussing whether the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F686F" w:rsidRPr="00F91203">
        <w:rPr>
          <w:rFonts w:ascii="Times New Roman" w:hAnsi="Times New Roman"/>
          <w:sz w:val="24"/>
          <w:szCs w:val="24"/>
          <w:lang w:val="en-GB"/>
        </w:rPr>
        <w:t>operation R1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9511C">
        <w:rPr>
          <w:rFonts w:ascii="Times New Roman" w:hAnsi="Times New Roman"/>
          <w:sz w:val="24"/>
          <w:szCs w:val="24"/>
          <w:lang w:val="en-GB"/>
        </w:rPr>
        <w:t xml:space="preserve">could also be covered in the guidelines because the technical aspects </w:t>
      </w:r>
      <w:r w:rsidR="00B8046F">
        <w:rPr>
          <w:rFonts w:ascii="Times New Roman" w:hAnsi="Times New Roman"/>
          <w:sz w:val="24"/>
          <w:szCs w:val="24"/>
          <w:lang w:val="en-GB"/>
        </w:rPr>
        <w:t>would be</w:t>
      </w:r>
      <w:r w:rsidR="0039511C">
        <w:rPr>
          <w:rFonts w:ascii="Times New Roman" w:hAnsi="Times New Roman"/>
          <w:sz w:val="24"/>
          <w:szCs w:val="24"/>
          <w:lang w:val="en-GB"/>
        </w:rPr>
        <w:t xml:space="preserve"> similar and there are no TGs on R1. This </w:t>
      </w:r>
      <w:r w:rsidR="003118CD">
        <w:rPr>
          <w:rFonts w:ascii="Times New Roman" w:hAnsi="Times New Roman"/>
          <w:sz w:val="24"/>
          <w:szCs w:val="24"/>
          <w:lang w:val="en-GB"/>
        </w:rPr>
        <w:t>participant</w:t>
      </w:r>
      <w:r w:rsidR="00C964ED" w:rsidRPr="00F9120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indicated that </w:t>
      </w:r>
      <w:r w:rsidR="00C964ED" w:rsidRPr="00F91203">
        <w:rPr>
          <w:rFonts w:ascii="Times New Roman" w:hAnsi="Times New Roman"/>
          <w:sz w:val="24"/>
          <w:szCs w:val="24"/>
          <w:lang w:val="en-GB"/>
        </w:rPr>
        <w:t>it could</w:t>
      </w:r>
      <w:r w:rsidR="00D572C8" w:rsidRPr="00F91203">
        <w:rPr>
          <w:rFonts w:ascii="Times New Roman" w:hAnsi="Times New Roman"/>
          <w:sz w:val="24"/>
          <w:szCs w:val="24"/>
          <w:lang w:val="en-GB"/>
        </w:rPr>
        <w:t xml:space="preserve"> simply</w:t>
      </w:r>
      <w:r w:rsidR="00C964ED" w:rsidRPr="00F91203">
        <w:rPr>
          <w:rFonts w:ascii="Times New Roman" w:hAnsi="Times New Roman"/>
          <w:sz w:val="24"/>
          <w:szCs w:val="24"/>
          <w:lang w:val="en-GB"/>
        </w:rPr>
        <w:t xml:space="preserve"> be mentioned </w:t>
      </w:r>
      <w:r w:rsidR="00DF686F" w:rsidRPr="00F91203">
        <w:rPr>
          <w:rFonts w:ascii="Times New Roman" w:hAnsi="Times New Roman"/>
          <w:sz w:val="24"/>
          <w:szCs w:val="24"/>
          <w:lang w:val="en-GB"/>
        </w:rPr>
        <w:t xml:space="preserve">that both operations </w:t>
      </w:r>
      <w:r w:rsidR="00C964ED" w:rsidRPr="00F91203">
        <w:rPr>
          <w:rFonts w:ascii="Times New Roman" w:hAnsi="Times New Roman"/>
          <w:sz w:val="24"/>
          <w:szCs w:val="24"/>
          <w:lang w:val="en-GB"/>
        </w:rPr>
        <w:t>are</w:t>
      </w:r>
      <w:r w:rsidR="00DF686F" w:rsidRPr="00F91203">
        <w:rPr>
          <w:rFonts w:ascii="Times New Roman" w:hAnsi="Times New Roman"/>
          <w:sz w:val="24"/>
          <w:szCs w:val="24"/>
          <w:lang w:val="en-GB"/>
        </w:rPr>
        <w:t xml:space="preserve"> covered</w:t>
      </w:r>
      <w:r w:rsidR="00D572C8" w:rsidRPr="00F91203">
        <w:rPr>
          <w:rFonts w:ascii="Times New Roman" w:hAnsi="Times New Roman"/>
          <w:sz w:val="24"/>
          <w:szCs w:val="24"/>
          <w:lang w:val="en-GB"/>
        </w:rPr>
        <w:t xml:space="preserve"> and focus the content of the </w:t>
      </w:r>
      <w:r w:rsidR="00C964ED" w:rsidRPr="00F91203">
        <w:rPr>
          <w:rFonts w:ascii="Times New Roman" w:hAnsi="Times New Roman"/>
          <w:sz w:val="24"/>
          <w:szCs w:val="24"/>
          <w:lang w:val="en-GB"/>
        </w:rPr>
        <w:t>gu</w:t>
      </w:r>
      <w:r w:rsidR="005E41A2" w:rsidRPr="00F91203">
        <w:rPr>
          <w:rFonts w:ascii="Times New Roman" w:hAnsi="Times New Roman"/>
          <w:sz w:val="24"/>
          <w:szCs w:val="24"/>
          <w:lang w:val="en-GB"/>
        </w:rPr>
        <w:t>idelines</w:t>
      </w:r>
      <w:r w:rsidR="00D572C8" w:rsidRPr="00F91203">
        <w:rPr>
          <w:rFonts w:ascii="Times New Roman" w:hAnsi="Times New Roman"/>
          <w:sz w:val="24"/>
          <w:szCs w:val="24"/>
          <w:lang w:val="en-GB"/>
        </w:rPr>
        <w:t xml:space="preserve"> on the </w:t>
      </w:r>
      <w:r w:rsidR="009737F5" w:rsidRPr="00F91203">
        <w:rPr>
          <w:rFonts w:ascii="Times New Roman" w:hAnsi="Times New Roman"/>
          <w:sz w:val="24"/>
          <w:szCs w:val="24"/>
          <w:lang w:val="en-GB"/>
        </w:rPr>
        <w:t>environmentally sound incinera</w:t>
      </w:r>
      <w:r w:rsidR="00DF686F" w:rsidRPr="00F91203">
        <w:rPr>
          <w:rFonts w:ascii="Times New Roman" w:hAnsi="Times New Roman"/>
          <w:sz w:val="24"/>
          <w:szCs w:val="24"/>
          <w:lang w:val="en-GB"/>
        </w:rPr>
        <w:t>tion</w:t>
      </w:r>
      <w:r w:rsidR="00B8046F">
        <w:rPr>
          <w:rFonts w:ascii="Times New Roman" w:hAnsi="Times New Roman"/>
          <w:sz w:val="24"/>
          <w:szCs w:val="24"/>
          <w:lang w:val="en-GB"/>
        </w:rPr>
        <w:t>, without addressing the distinction between R1 and D10 (as done in the General TGs on POPs)</w:t>
      </w:r>
      <w:r w:rsidR="00DF686F" w:rsidRPr="00F91203">
        <w:rPr>
          <w:rFonts w:ascii="Times New Roman" w:hAnsi="Times New Roman"/>
          <w:sz w:val="24"/>
          <w:szCs w:val="24"/>
          <w:lang w:val="en-GB"/>
        </w:rPr>
        <w:t>.</w:t>
      </w:r>
    </w:p>
    <w:p w14:paraId="5F8DF57F" w14:textId="56DBDC68" w:rsidR="00BE3E8B" w:rsidRPr="00FF6E80" w:rsidRDefault="00D806FF" w:rsidP="00D806FF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group discussed </w:t>
      </w:r>
      <w:r w:rsidR="007A6142">
        <w:rPr>
          <w:rFonts w:ascii="Times New Roman" w:hAnsi="Times New Roman"/>
          <w:sz w:val="24"/>
          <w:szCs w:val="24"/>
          <w:lang w:val="en-GB"/>
        </w:rPr>
        <w:t>wh</w:t>
      </w:r>
      <w:r>
        <w:rPr>
          <w:rFonts w:ascii="Times New Roman" w:hAnsi="Times New Roman"/>
          <w:sz w:val="24"/>
          <w:szCs w:val="24"/>
          <w:lang w:val="en-GB"/>
        </w:rPr>
        <w:t xml:space="preserve">ether waste type </w:t>
      </w:r>
      <w:r w:rsidR="007A6142">
        <w:rPr>
          <w:rFonts w:ascii="Times New Roman" w:hAnsi="Times New Roman"/>
          <w:sz w:val="24"/>
          <w:szCs w:val="24"/>
          <w:lang w:val="en-GB"/>
        </w:rPr>
        <w:t xml:space="preserve">Y46 </w:t>
      </w:r>
      <w:r>
        <w:rPr>
          <w:rFonts w:ascii="Times New Roman" w:hAnsi="Times New Roman"/>
          <w:sz w:val="24"/>
          <w:szCs w:val="24"/>
          <w:lang w:val="en-GB"/>
        </w:rPr>
        <w:t>should be considered or not.</w:t>
      </w:r>
    </w:p>
    <w:p w14:paraId="640FF542" w14:textId="4BA3630A" w:rsidR="006613DF" w:rsidRPr="00F91203" w:rsidRDefault="00992B6A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>The lead</w:t>
      </w:r>
      <w:r w:rsidR="00CD07A7" w:rsidRPr="00F91203">
        <w:rPr>
          <w:rFonts w:ascii="Times New Roman" w:hAnsi="Times New Roman"/>
          <w:sz w:val="24"/>
          <w:szCs w:val="24"/>
          <w:lang w:val="en-GB"/>
        </w:rPr>
        <w:t xml:space="preserve">s </w:t>
      </w:r>
      <w:r w:rsidRPr="00F91203">
        <w:rPr>
          <w:rFonts w:ascii="Times New Roman" w:hAnsi="Times New Roman"/>
          <w:sz w:val="24"/>
          <w:szCs w:val="24"/>
          <w:lang w:val="en-GB"/>
        </w:rPr>
        <w:t>will consider how these points may be dealt with when they work on the document</w:t>
      </w:r>
      <w:r w:rsidR="00D572C8" w:rsidRPr="00F9120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613DF" w:rsidRPr="00F9120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340C2F0" w14:textId="314942D0" w:rsidR="006613DF" w:rsidRDefault="006613DF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If R1 is 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reflected in the 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guidelines, the title of the document </w:t>
      </w:r>
      <w:r w:rsidR="002A4ED5" w:rsidRPr="00F91203">
        <w:rPr>
          <w:rFonts w:ascii="Times New Roman" w:hAnsi="Times New Roman"/>
          <w:sz w:val="24"/>
          <w:szCs w:val="24"/>
          <w:lang w:val="en-GB"/>
        </w:rPr>
        <w:t>will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 need to be revised accordingly. </w:t>
      </w:r>
    </w:p>
    <w:p w14:paraId="3370029C" w14:textId="540C6771" w:rsidR="00B049B9" w:rsidRPr="00F91203" w:rsidRDefault="00B049B9" w:rsidP="00FF6E80">
      <w:pPr>
        <w:pStyle w:val="ListParagraph"/>
        <w:spacing w:before="60" w:after="60"/>
        <w:ind w:left="714"/>
        <w:rPr>
          <w:rFonts w:ascii="Times New Roman" w:hAnsi="Times New Roman"/>
          <w:sz w:val="24"/>
          <w:szCs w:val="24"/>
          <w:lang w:val="en-GB"/>
        </w:rPr>
      </w:pPr>
    </w:p>
    <w:p w14:paraId="249A6BF6" w14:textId="77777777" w:rsidR="009276A7" w:rsidRPr="00F91203" w:rsidRDefault="00CD07A7" w:rsidP="00DB6C28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sz w:val="24"/>
          <w:szCs w:val="24"/>
        </w:rPr>
      </w:pPr>
      <w:r w:rsidRPr="00F91203">
        <w:rPr>
          <w:rFonts w:ascii="Times New Roman" w:hAnsi="Times New Roman"/>
          <w:sz w:val="24"/>
          <w:szCs w:val="24"/>
        </w:rPr>
        <w:t>Specially Engineered landfill (D5)</w:t>
      </w:r>
    </w:p>
    <w:p w14:paraId="532C78D5" w14:textId="7F814ACF" w:rsidR="009D696B" w:rsidRPr="009D696B" w:rsidRDefault="006613DF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b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>The group discussed the scope of the guidelines</w:t>
      </w:r>
      <w:r w:rsidR="000268D3">
        <w:rPr>
          <w:rFonts w:ascii="Times New Roman" w:hAnsi="Times New Roman"/>
          <w:sz w:val="24"/>
          <w:szCs w:val="24"/>
          <w:lang w:val="en-GB"/>
        </w:rPr>
        <w:t>.</w:t>
      </w:r>
      <w:r w:rsidR="009D696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50CF">
        <w:rPr>
          <w:rFonts w:ascii="Times New Roman" w:hAnsi="Times New Roman"/>
          <w:sz w:val="24"/>
          <w:szCs w:val="24"/>
          <w:lang w:val="en-GB"/>
        </w:rPr>
        <w:t>The relationship</w:t>
      </w:r>
      <w:r w:rsidR="009D696B">
        <w:rPr>
          <w:rFonts w:ascii="Times New Roman" w:hAnsi="Times New Roman"/>
          <w:sz w:val="24"/>
          <w:szCs w:val="24"/>
          <w:lang w:val="en-GB"/>
        </w:rPr>
        <w:t xml:space="preserve"> between </w:t>
      </w:r>
      <w:r w:rsidR="009D696B" w:rsidRPr="00F91203">
        <w:rPr>
          <w:rFonts w:ascii="Times New Roman" w:hAnsi="Times New Roman"/>
          <w:sz w:val="24"/>
          <w:szCs w:val="24"/>
          <w:lang w:val="en-GB"/>
        </w:rPr>
        <w:t>operation D1</w:t>
      </w:r>
      <w:r w:rsidR="009D696B">
        <w:rPr>
          <w:rFonts w:ascii="Times New Roman" w:hAnsi="Times New Roman"/>
          <w:sz w:val="24"/>
          <w:szCs w:val="24"/>
          <w:lang w:val="en-GB"/>
        </w:rPr>
        <w:t xml:space="preserve"> and D5 </w:t>
      </w:r>
      <w:r w:rsidR="00CD50CF">
        <w:rPr>
          <w:rFonts w:ascii="Times New Roman" w:hAnsi="Times New Roman"/>
          <w:sz w:val="24"/>
          <w:szCs w:val="24"/>
          <w:lang w:val="en-GB"/>
        </w:rPr>
        <w:t>should be di</w:t>
      </w:r>
      <w:r w:rsidR="00B8046F">
        <w:rPr>
          <w:rFonts w:ascii="Times New Roman" w:hAnsi="Times New Roman"/>
          <w:sz w:val="24"/>
          <w:szCs w:val="24"/>
          <w:lang w:val="en-GB"/>
        </w:rPr>
        <w:t>s</w:t>
      </w:r>
      <w:r w:rsidR="00CD50CF">
        <w:rPr>
          <w:rFonts w:ascii="Times New Roman" w:hAnsi="Times New Roman"/>
          <w:sz w:val="24"/>
          <w:szCs w:val="24"/>
          <w:lang w:val="en-GB"/>
        </w:rPr>
        <w:t>cussed</w:t>
      </w:r>
      <w:r w:rsidR="009D696B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6C24739E" w14:textId="7361D96D" w:rsidR="00EB53BE" w:rsidRPr="00F91203" w:rsidRDefault="00EB53BE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b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>It was mentioned that s</w:t>
      </w:r>
      <w:r w:rsidRPr="00F91203">
        <w:rPr>
          <w:rFonts w:ascii="Times New Roman" w:hAnsi="Times New Roman"/>
          <w:sz w:val="24"/>
          <w:szCs w:val="24"/>
        </w:rPr>
        <w:t>pecially engineered landfill</w:t>
      </w:r>
      <w:r w:rsidR="000268D3">
        <w:rPr>
          <w:rFonts w:ascii="Times New Roman" w:hAnsi="Times New Roman"/>
          <w:sz w:val="24"/>
          <w:szCs w:val="24"/>
        </w:rPr>
        <w:t>s</w:t>
      </w:r>
      <w:r w:rsidRPr="00F91203">
        <w:rPr>
          <w:rFonts w:ascii="Times New Roman" w:hAnsi="Times New Roman"/>
          <w:sz w:val="24"/>
          <w:szCs w:val="24"/>
        </w:rPr>
        <w:t xml:space="preserve"> could be used for both </w:t>
      </w:r>
      <w:r w:rsidR="00DA4E33" w:rsidRPr="00F91203">
        <w:rPr>
          <w:rFonts w:ascii="Times New Roman" w:hAnsi="Times New Roman"/>
          <w:sz w:val="24"/>
          <w:szCs w:val="24"/>
        </w:rPr>
        <w:t>hazardous waste</w:t>
      </w:r>
      <w:r w:rsidR="00F60C0F">
        <w:rPr>
          <w:rFonts w:ascii="Times New Roman" w:hAnsi="Times New Roman"/>
          <w:sz w:val="24"/>
          <w:szCs w:val="24"/>
        </w:rPr>
        <w:t>s</w:t>
      </w:r>
      <w:r w:rsidR="000268D3">
        <w:rPr>
          <w:rFonts w:ascii="Times New Roman" w:hAnsi="Times New Roman"/>
          <w:sz w:val="24"/>
          <w:szCs w:val="24"/>
        </w:rPr>
        <w:t xml:space="preserve"> and other wastes (i.e. waste listed in Annex II</w:t>
      </w:r>
      <w:r w:rsidR="00DA4E33" w:rsidRPr="00F91203">
        <w:rPr>
          <w:rFonts w:ascii="Times New Roman" w:hAnsi="Times New Roman"/>
          <w:sz w:val="24"/>
          <w:szCs w:val="24"/>
        </w:rPr>
        <w:t xml:space="preserve">, </w:t>
      </w:r>
      <w:r w:rsidR="000268D3">
        <w:rPr>
          <w:rFonts w:ascii="Times New Roman" w:hAnsi="Times New Roman"/>
          <w:sz w:val="24"/>
          <w:szCs w:val="24"/>
        </w:rPr>
        <w:t xml:space="preserve">namely </w:t>
      </w:r>
      <w:r w:rsidR="00F60C0F">
        <w:rPr>
          <w:rFonts w:ascii="Times New Roman" w:hAnsi="Times New Roman"/>
          <w:sz w:val="24"/>
          <w:szCs w:val="24"/>
        </w:rPr>
        <w:t xml:space="preserve">wastes </w:t>
      </w:r>
      <w:r w:rsidRPr="00F91203">
        <w:rPr>
          <w:rFonts w:ascii="Times New Roman" w:hAnsi="Times New Roman"/>
          <w:sz w:val="24"/>
          <w:szCs w:val="24"/>
        </w:rPr>
        <w:t>collected from household</w:t>
      </w:r>
      <w:r w:rsidR="003118CD">
        <w:rPr>
          <w:rFonts w:ascii="Times New Roman" w:hAnsi="Times New Roman"/>
          <w:sz w:val="24"/>
          <w:szCs w:val="24"/>
        </w:rPr>
        <w:t>s</w:t>
      </w:r>
      <w:r w:rsidRPr="00F91203">
        <w:rPr>
          <w:rFonts w:ascii="Times New Roman" w:hAnsi="Times New Roman"/>
          <w:sz w:val="24"/>
          <w:szCs w:val="24"/>
        </w:rPr>
        <w:t xml:space="preserve"> (Y46</w:t>
      </w:r>
      <w:r w:rsidR="00DA4E33" w:rsidRPr="00F91203">
        <w:rPr>
          <w:rFonts w:ascii="Times New Roman" w:hAnsi="Times New Roman"/>
          <w:sz w:val="24"/>
          <w:szCs w:val="24"/>
        </w:rPr>
        <w:t>) and residues arising from the incineration of household wastes (Y47)</w:t>
      </w:r>
      <w:r w:rsidR="000268D3">
        <w:rPr>
          <w:rFonts w:ascii="Times New Roman" w:hAnsi="Times New Roman"/>
          <w:sz w:val="24"/>
          <w:szCs w:val="24"/>
        </w:rPr>
        <w:t>)</w:t>
      </w:r>
      <w:r w:rsidR="00DA4E33" w:rsidRPr="00F91203">
        <w:rPr>
          <w:rFonts w:ascii="Times New Roman" w:hAnsi="Times New Roman"/>
          <w:sz w:val="24"/>
          <w:szCs w:val="24"/>
        </w:rPr>
        <w:t>. These should b</w:t>
      </w:r>
      <w:r w:rsidRPr="00F91203">
        <w:rPr>
          <w:rFonts w:ascii="Times New Roman" w:hAnsi="Times New Roman"/>
          <w:sz w:val="24"/>
          <w:szCs w:val="24"/>
        </w:rPr>
        <w:t xml:space="preserve">e referred to in the document. </w:t>
      </w:r>
      <w:r w:rsidR="00DA4E33" w:rsidRPr="00F91203">
        <w:rPr>
          <w:rFonts w:ascii="Times New Roman" w:hAnsi="Times New Roman"/>
          <w:sz w:val="24"/>
          <w:szCs w:val="24"/>
          <w:lang w:val="en-GB"/>
        </w:rPr>
        <w:t>One option could be to have separate sections in the guidelines which would address the various types of landfilling classes, technologies, waste acceptance</w:t>
      </w:r>
      <w:r w:rsidR="000268D3">
        <w:rPr>
          <w:rFonts w:ascii="Times New Roman" w:hAnsi="Times New Roman"/>
          <w:sz w:val="24"/>
          <w:szCs w:val="24"/>
          <w:lang w:val="en-GB"/>
        </w:rPr>
        <w:t xml:space="preserve"> criteria</w:t>
      </w:r>
      <w:r w:rsidR="00DA4E33" w:rsidRPr="00F91203">
        <w:rPr>
          <w:rFonts w:ascii="Times New Roman" w:hAnsi="Times New Roman"/>
          <w:sz w:val="24"/>
          <w:szCs w:val="24"/>
          <w:lang w:val="en-GB"/>
        </w:rPr>
        <w:t>, requirements etc.</w:t>
      </w:r>
    </w:p>
    <w:p w14:paraId="4D747859" w14:textId="21FF2D92" w:rsidR="006613DF" w:rsidRPr="001E7DF0" w:rsidRDefault="00DA4E33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b/>
          <w:sz w:val="24"/>
          <w:szCs w:val="24"/>
          <w:lang w:val="en-GB"/>
        </w:rPr>
      </w:pPr>
      <w:r w:rsidRPr="009D696B">
        <w:rPr>
          <w:rFonts w:ascii="Times New Roman" w:hAnsi="Times New Roman"/>
          <w:sz w:val="24"/>
          <w:szCs w:val="24"/>
          <w:lang w:val="en-GB"/>
        </w:rPr>
        <w:t xml:space="preserve">It was </w:t>
      </w:r>
      <w:r w:rsidR="00F60C0F">
        <w:rPr>
          <w:rFonts w:ascii="Times New Roman" w:hAnsi="Times New Roman"/>
          <w:sz w:val="24"/>
          <w:szCs w:val="24"/>
          <w:lang w:val="en-GB"/>
        </w:rPr>
        <w:t xml:space="preserve">suggested to look into the possibility of including </w:t>
      </w:r>
      <w:r w:rsidRPr="009D696B">
        <w:rPr>
          <w:rFonts w:ascii="Times New Roman" w:hAnsi="Times New Roman"/>
          <w:sz w:val="24"/>
          <w:szCs w:val="24"/>
          <w:lang w:val="en-GB"/>
        </w:rPr>
        <w:t>permanent storage operation (D12) in the scope of the guidelines</w:t>
      </w:r>
      <w:r w:rsidR="0039511C">
        <w:rPr>
          <w:rFonts w:ascii="Times New Roman" w:hAnsi="Times New Roman"/>
          <w:sz w:val="24"/>
          <w:szCs w:val="24"/>
          <w:lang w:val="en-GB"/>
        </w:rPr>
        <w:t xml:space="preserve"> as there are no TGs on D12 </w:t>
      </w:r>
      <w:r w:rsidR="000268D3">
        <w:rPr>
          <w:rFonts w:ascii="Times New Roman" w:hAnsi="Times New Roman"/>
          <w:sz w:val="24"/>
          <w:szCs w:val="24"/>
          <w:lang w:val="en-GB"/>
        </w:rPr>
        <w:t>(</w:t>
      </w:r>
      <w:r w:rsidR="0039511C">
        <w:rPr>
          <w:rFonts w:ascii="Times New Roman" w:hAnsi="Times New Roman"/>
          <w:sz w:val="24"/>
          <w:szCs w:val="24"/>
          <w:lang w:val="en-GB"/>
        </w:rPr>
        <w:t xml:space="preserve">however certain aspects are covered by the </w:t>
      </w:r>
      <w:r w:rsidR="0039511C" w:rsidRPr="0039511C">
        <w:rPr>
          <w:rFonts w:ascii="Times New Roman" w:hAnsi="Times New Roman"/>
          <w:sz w:val="24"/>
          <w:szCs w:val="24"/>
          <w:lang w:val="en-GB"/>
        </w:rPr>
        <w:t xml:space="preserve">General TGs on POP wastes and </w:t>
      </w:r>
      <w:r w:rsidR="0039511C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39511C" w:rsidRPr="0039511C">
        <w:rPr>
          <w:rFonts w:ascii="Times New Roman" w:hAnsi="Times New Roman"/>
          <w:sz w:val="24"/>
          <w:szCs w:val="24"/>
          <w:lang w:val="en-GB"/>
        </w:rPr>
        <w:t>TGs on mercury wast</w:t>
      </w:r>
      <w:r w:rsidR="0039511C">
        <w:rPr>
          <w:rFonts w:ascii="Times New Roman" w:hAnsi="Times New Roman"/>
          <w:sz w:val="24"/>
          <w:szCs w:val="24"/>
          <w:lang w:val="en-GB"/>
        </w:rPr>
        <w:t>e</w:t>
      </w:r>
      <w:r w:rsidR="000268D3">
        <w:rPr>
          <w:rFonts w:ascii="Times New Roman" w:hAnsi="Times New Roman"/>
          <w:sz w:val="24"/>
          <w:szCs w:val="24"/>
          <w:lang w:val="en-GB"/>
        </w:rPr>
        <w:t>)</w:t>
      </w:r>
      <w:r w:rsidRPr="009D696B">
        <w:rPr>
          <w:rFonts w:ascii="Times New Roman" w:hAnsi="Times New Roman"/>
          <w:sz w:val="24"/>
          <w:szCs w:val="24"/>
          <w:lang w:val="en-GB"/>
        </w:rPr>
        <w:t xml:space="preserve">. After discussion among members, it </w:t>
      </w:r>
      <w:r w:rsidR="00CD07A7" w:rsidRPr="009D696B">
        <w:rPr>
          <w:rFonts w:ascii="Times New Roman" w:hAnsi="Times New Roman"/>
          <w:sz w:val="24"/>
          <w:szCs w:val="24"/>
          <w:lang w:val="en-GB"/>
        </w:rPr>
        <w:t xml:space="preserve">was </w:t>
      </w:r>
      <w:r w:rsidR="00EB53BE" w:rsidRPr="009D696B">
        <w:rPr>
          <w:rFonts w:ascii="Times New Roman" w:hAnsi="Times New Roman"/>
          <w:sz w:val="24"/>
          <w:szCs w:val="24"/>
          <w:lang w:val="en-GB"/>
        </w:rPr>
        <w:t xml:space="preserve">suggested </w:t>
      </w:r>
      <w:r w:rsidR="00480FD1" w:rsidRPr="009D696B">
        <w:rPr>
          <w:rFonts w:ascii="Times New Roman" w:hAnsi="Times New Roman"/>
          <w:sz w:val="24"/>
          <w:szCs w:val="24"/>
          <w:lang w:val="en-GB"/>
        </w:rPr>
        <w:t xml:space="preserve">that at this point, leads will </w:t>
      </w:r>
      <w:r w:rsidRPr="009D696B">
        <w:rPr>
          <w:rFonts w:ascii="Times New Roman" w:hAnsi="Times New Roman"/>
          <w:sz w:val="24"/>
          <w:szCs w:val="24"/>
          <w:lang w:val="en-GB"/>
        </w:rPr>
        <w:t xml:space="preserve">assess possible linkages with </w:t>
      </w:r>
      <w:r w:rsidR="00CD07A7" w:rsidRPr="009D696B">
        <w:rPr>
          <w:rFonts w:ascii="Times New Roman" w:hAnsi="Times New Roman"/>
          <w:sz w:val="24"/>
          <w:szCs w:val="24"/>
          <w:lang w:val="en-GB"/>
        </w:rPr>
        <w:t>D12</w:t>
      </w:r>
      <w:r w:rsidRPr="009D696B">
        <w:rPr>
          <w:rFonts w:ascii="Times New Roman" w:hAnsi="Times New Roman"/>
          <w:sz w:val="24"/>
          <w:szCs w:val="24"/>
          <w:lang w:val="en-GB"/>
        </w:rPr>
        <w:t xml:space="preserve"> and see how some information could be reflect</w:t>
      </w:r>
      <w:r w:rsidR="003118CD">
        <w:rPr>
          <w:rFonts w:ascii="Times New Roman" w:hAnsi="Times New Roman"/>
          <w:sz w:val="24"/>
          <w:szCs w:val="24"/>
          <w:lang w:val="en-GB"/>
        </w:rPr>
        <w:t>ed</w:t>
      </w:r>
      <w:r w:rsidRPr="009D696B">
        <w:rPr>
          <w:rFonts w:ascii="Times New Roman" w:hAnsi="Times New Roman"/>
          <w:sz w:val="24"/>
          <w:szCs w:val="24"/>
          <w:lang w:val="en-GB"/>
        </w:rPr>
        <w:t xml:space="preserve"> in the </w:t>
      </w:r>
      <w:r w:rsidR="00EB53BE" w:rsidRPr="009D696B">
        <w:rPr>
          <w:rFonts w:ascii="Times New Roman" w:hAnsi="Times New Roman"/>
          <w:sz w:val="24"/>
          <w:szCs w:val="24"/>
          <w:lang w:val="en-GB"/>
        </w:rPr>
        <w:t>guidelines</w:t>
      </w:r>
      <w:r w:rsidR="00F60C0F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80FD1" w:rsidRPr="009D696B">
        <w:rPr>
          <w:rFonts w:ascii="Times New Roman" w:hAnsi="Times New Roman"/>
          <w:sz w:val="24"/>
          <w:szCs w:val="24"/>
          <w:lang w:val="en-GB"/>
        </w:rPr>
        <w:t>A</w:t>
      </w:r>
      <w:r w:rsidR="006613DF" w:rsidRPr="009D696B">
        <w:rPr>
          <w:rFonts w:ascii="Times New Roman" w:hAnsi="Times New Roman"/>
          <w:sz w:val="24"/>
          <w:szCs w:val="24"/>
          <w:lang w:val="en-GB"/>
        </w:rPr>
        <w:t>t a later stage</w:t>
      </w:r>
      <w:r w:rsidR="002A4ED5" w:rsidRPr="009D696B">
        <w:rPr>
          <w:rFonts w:ascii="Times New Roman" w:hAnsi="Times New Roman"/>
          <w:sz w:val="24"/>
          <w:szCs w:val="24"/>
          <w:lang w:val="en-GB"/>
        </w:rPr>
        <w:t>,</w:t>
      </w:r>
      <w:r w:rsidR="006613DF" w:rsidRPr="009D696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80FD1" w:rsidRPr="009D696B">
        <w:rPr>
          <w:rFonts w:ascii="Times New Roman" w:hAnsi="Times New Roman"/>
          <w:sz w:val="24"/>
          <w:szCs w:val="24"/>
          <w:lang w:val="en-GB"/>
        </w:rPr>
        <w:t xml:space="preserve">this </w:t>
      </w:r>
      <w:r w:rsidR="009D696B">
        <w:rPr>
          <w:rFonts w:ascii="Times New Roman" w:hAnsi="Times New Roman"/>
          <w:sz w:val="24"/>
          <w:szCs w:val="24"/>
          <w:lang w:val="en-GB"/>
        </w:rPr>
        <w:t xml:space="preserve">could </w:t>
      </w:r>
      <w:r w:rsidR="00480FD1" w:rsidRPr="009D696B">
        <w:rPr>
          <w:rFonts w:ascii="Times New Roman" w:hAnsi="Times New Roman"/>
          <w:sz w:val="24"/>
          <w:szCs w:val="24"/>
          <w:lang w:val="en-GB"/>
        </w:rPr>
        <w:t xml:space="preserve">be reconsidered and </w:t>
      </w:r>
      <w:r w:rsidR="009D696B">
        <w:rPr>
          <w:rFonts w:ascii="Times New Roman" w:hAnsi="Times New Roman"/>
          <w:sz w:val="24"/>
          <w:szCs w:val="24"/>
          <w:lang w:val="en-GB"/>
        </w:rPr>
        <w:t xml:space="preserve">if </w:t>
      </w:r>
      <w:r w:rsidR="003118CD">
        <w:rPr>
          <w:rFonts w:ascii="Times New Roman" w:hAnsi="Times New Roman"/>
          <w:sz w:val="24"/>
          <w:szCs w:val="24"/>
          <w:lang w:val="en-GB"/>
        </w:rPr>
        <w:t xml:space="preserve">so, </w:t>
      </w:r>
      <w:r w:rsidR="009D696B">
        <w:rPr>
          <w:rFonts w:ascii="Times New Roman" w:hAnsi="Times New Roman"/>
          <w:sz w:val="24"/>
          <w:szCs w:val="24"/>
          <w:lang w:val="en-GB"/>
        </w:rPr>
        <w:t xml:space="preserve">added </w:t>
      </w:r>
      <w:r w:rsidR="006613DF" w:rsidRPr="009D696B">
        <w:rPr>
          <w:rFonts w:ascii="Times New Roman" w:hAnsi="Times New Roman"/>
          <w:sz w:val="24"/>
          <w:szCs w:val="24"/>
          <w:lang w:val="en-GB"/>
        </w:rPr>
        <w:t xml:space="preserve">expertise from different countries, </w:t>
      </w:r>
      <w:r w:rsidR="003118CD">
        <w:rPr>
          <w:rFonts w:ascii="Times New Roman" w:hAnsi="Times New Roman"/>
          <w:sz w:val="24"/>
          <w:szCs w:val="24"/>
          <w:lang w:val="en-GB"/>
        </w:rPr>
        <w:t xml:space="preserve">Germany </w:t>
      </w:r>
      <w:r w:rsidR="006613DF" w:rsidRPr="009D696B">
        <w:rPr>
          <w:rFonts w:ascii="Times New Roman" w:hAnsi="Times New Roman"/>
          <w:sz w:val="24"/>
          <w:szCs w:val="24"/>
          <w:lang w:val="en-GB"/>
        </w:rPr>
        <w:t>in particular, will be needed to support the work</w:t>
      </w:r>
      <w:r w:rsidR="002A4ED5" w:rsidRPr="009D696B">
        <w:rPr>
          <w:rFonts w:ascii="Times New Roman" w:hAnsi="Times New Roman"/>
          <w:sz w:val="24"/>
          <w:szCs w:val="24"/>
          <w:lang w:val="en-GB"/>
        </w:rPr>
        <w:t xml:space="preserve"> of the lead</w:t>
      </w:r>
      <w:r w:rsidR="00480FD1" w:rsidRPr="009D696B">
        <w:rPr>
          <w:rFonts w:ascii="Times New Roman" w:hAnsi="Times New Roman"/>
          <w:sz w:val="24"/>
          <w:szCs w:val="24"/>
          <w:lang w:val="en-GB"/>
        </w:rPr>
        <w:t>s</w:t>
      </w:r>
      <w:r w:rsidR="00F60C0F">
        <w:rPr>
          <w:rFonts w:ascii="Times New Roman" w:hAnsi="Times New Roman"/>
          <w:sz w:val="24"/>
          <w:szCs w:val="24"/>
          <w:lang w:val="en-GB"/>
        </w:rPr>
        <w:t xml:space="preserve"> in this area</w:t>
      </w:r>
      <w:r w:rsidR="003118CD">
        <w:rPr>
          <w:rFonts w:ascii="Times New Roman" w:hAnsi="Times New Roman"/>
          <w:sz w:val="24"/>
          <w:szCs w:val="24"/>
          <w:lang w:val="en-GB"/>
        </w:rPr>
        <w:t>.</w:t>
      </w:r>
    </w:p>
    <w:p w14:paraId="235C0F28" w14:textId="77777777" w:rsidR="001E7DF0" w:rsidRDefault="001E7DF0" w:rsidP="001E7DF0">
      <w:pPr>
        <w:pStyle w:val="ListParagraph"/>
        <w:spacing w:before="60" w:after="60"/>
        <w:ind w:left="714"/>
        <w:rPr>
          <w:rFonts w:ascii="Times New Roman" w:hAnsi="Times New Roman"/>
          <w:sz w:val="24"/>
          <w:szCs w:val="24"/>
          <w:lang w:val="en-GB"/>
        </w:rPr>
      </w:pPr>
    </w:p>
    <w:p w14:paraId="1DBE3FFC" w14:textId="77777777" w:rsidR="001E7DF0" w:rsidRPr="009D696B" w:rsidRDefault="001E7DF0" w:rsidP="001E7DF0">
      <w:pPr>
        <w:pStyle w:val="ListParagraph"/>
        <w:spacing w:before="60" w:after="60"/>
        <w:ind w:left="714"/>
        <w:rPr>
          <w:rFonts w:ascii="Times New Roman" w:hAnsi="Times New Roman"/>
          <w:b/>
          <w:sz w:val="24"/>
          <w:szCs w:val="24"/>
          <w:lang w:val="en-GB"/>
        </w:rPr>
      </w:pPr>
    </w:p>
    <w:p w14:paraId="2B035A31" w14:textId="77777777" w:rsidR="007A03B9" w:rsidRPr="00F91203" w:rsidRDefault="007A03B9" w:rsidP="007A03B9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sz w:val="24"/>
          <w:szCs w:val="24"/>
        </w:rPr>
      </w:pPr>
      <w:r w:rsidRPr="00F91203">
        <w:rPr>
          <w:rFonts w:ascii="Times New Roman" w:hAnsi="Times New Roman"/>
          <w:sz w:val="24"/>
          <w:szCs w:val="24"/>
        </w:rPr>
        <w:t>General comments</w:t>
      </w:r>
    </w:p>
    <w:p w14:paraId="3AA7E6A3" w14:textId="29404805" w:rsidR="006613DF" w:rsidRPr="00F60C0F" w:rsidRDefault="000268D3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One participant</w:t>
      </w:r>
      <w:r w:rsidR="006613DF" w:rsidRPr="00F60C0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118CD" w:rsidRPr="00F60C0F">
        <w:rPr>
          <w:rFonts w:ascii="Times New Roman" w:hAnsi="Times New Roman"/>
          <w:sz w:val="24"/>
          <w:szCs w:val="24"/>
          <w:lang w:val="en-GB"/>
        </w:rPr>
        <w:t>shared</w:t>
      </w:r>
      <w:r w:rsidR="00F60C0F">
        <w:rPr>
          <w:rFonts w:ascii="Times New Roman" w:hAnsi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/>
          <w:sz w:val="24"/>
          <w:szCs w:val="24"/>
          <w:lang w:val="en-GB"/>
        </w:rPr>
        <w:t xml:space="preserve">relevant </w:t>
      </w:r>
      <w:r w:rsidR="006613DF" w:rsidRPr="00F60C0F">
        <w:rPr>
          <w:rFonts w:ascii="Times New Roman" w:hAnsi="Times New Roman"/>
          <w:sz w:val="24"/>
          <w:szCs w:val="24"/>
          <w:lang w:val="en-GB"/>
        </w:rPr>
        <w:t xml:space="preserve">EU </w:t>
      </w:r>
      <w:r w:rsidR="00992B6A" w:rsidRPr="00F60C0F">
        <w:rPr>
          <w:rFonts w:ascii="Times New Roman" w:hAnsi="Times New Roman"/>
          <w:sz w:val="24"/>
          <w:szCs w:val="24"/>
          <w:lang w:val="en-GB"/>
        </w:rPr>
        <w:t>directive</w:t>
      </w:r>
      <w:r w:rsidR="003118CD" w:rsidRPr="00F60C0F">
        <w:rPr>
          <w:rFonts w:ascii="Times New Roman" w:hAnsi="Times New Roman"/>
          <w:sz w:val="24"/>
          <w:szCs w:val="24"/>
          <w:lang w:val="en-GB"/>
        </w:rPr>
        <w:t>s</w:t>
      </w:r>
      <w:r w:rsidR="00992B6A" w:rsidRPr="00F60C0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613DF" w:rsidRPr="00F60C0F">
        <w:rPr>
          <w:rFonts w:ascii="Times New Roman" w:hAnsi="Times New Roman"/>
          <w:sz w:val="24"/>
          <w:szCs w:val="24"/>
          <w:lang w:val="en-GB"/>
        </w:rPr>
        <w:t>related</w:t>
      </w:r>
      <w:r w:rsidR="00F60C0F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6613DF" w:rsidRPr="00F60C0F">
        <w:rPr>
          <w:rFonts w:ascii="Times New Roman" w:hAnsi="Times New Roman"/>
          <w:sz w:val="24"/>
          <w:szCs w:val="24"/>
          <w:lang w:val="en-GB"/>
        </w:rPr>
        <w:t>the work o</w:t>
      </w:r>
      <w:r w:rsidR="002A4ED5" w:rsidRPr="00F60C0F">
        <w:rPr>
          <w:rFonts w:ascii="Times New Roman" w:hAnsi="Times New Roman"/>
          <w:sz w:val="24"/>
          <w:szCs w:val="24"/>
          <w:lang w:val="en-GB"/>
        </w:rPr>
        <w:t>f the</w:t>
      </w:r>
      <w:r w:rsidR="006613DF" w:rsidRPr="00F60C0F">
        <w:rPr>
          <w:rFonts w:ascii="Times New Roman" w:hAnsi="Times New Roman"/>
          <w:sz w:val="24"/>
          <w:szCs w:val="24"/>
          <w:lang w:val="en-GB"/>
        </w:rPr>
        <w:t xml:space="preserve"> guidelines</w:t>
      </w:r>
      <w:r w:rsidRPr="000268D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60C0F">
        <w:rPr>
          <w:rFonts w:ascii="Times New Roman" w:hAnsi="Times New Roman"/>
          <w:sz w:val="24"/>
          <w:szCs w:val="24"/>
          <w:lang w:val="en-GB"/>
        </w:rPr>
        <w:t>and the European BAT Reference (BREF) document</w:t>
      </w:r>
      <w:r>
        <w:rPr>
          <w:rFonts w:ascii="Times New Roman" w:hAnsi="Times New Roman"/>
          <w:sz w:val="24"/>
          <w:szCs w:val="24"/>
          <w:lang w:val="en-GB"/>
        </w:rPr>
        <w:t xml:space="preserve"> on waste incineration from 2006</w:t>
      </w:r>
      <w:r w:rsidR="006613DF" w:rsidRPr="00F60C0F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 xml:space="preserve">This participant informed that a draft revised BREF from May 2017 is available and that the work on </w:t>
      </w:r>
      <w:r w:rsidR="00CD50CF">
        <w:rPr>
          <w:rFonts w:ascii="Times New Roman" w:hAnsi="Times New Roman"/>
          <w:sz w:val="24"/>
          <w:szCs w:val="24"/>
          <w:lang w:val="en-GB"/>
        </w:rPr>
        <w:t>revising this</w:t>
      </w:r>
      <w:r>
        <w:rPr>
          <w:rFonts w:ascii="Times New Roman" w:hAnsi="Times New Roman"/>
          <w:sz w:val="24"/>
          <w:szCs w:val="24"/>
          <w:lang w:val="en-GB"/>
        </w:rPr>
        <w:t xml:space="preserve"> BREF </w:t>
      </w:r>
      <w:r w:rsidR="00CD50CF">
        <w:rPr>
          <w:rFonts w:ascii="Times New Roman" w:hAnsi="Times New Roman"/>
          <w:sz w:val="24"/>
          <w:szCs w:val="24"/>
          <w:lang w:val="en-GB"/>
        </w:rPr>
        <w:t xml:space="preserve">may take until </w:t>
      </w:r>
      <w:r w:rsidR="00B8046F">
        <w:rPr>
          <w:rFonts w:ascii="Times New Roman" w:hAnsi="Times New Roman"/>
          <w:sz w:val="24"/>
          <w:szCs w:val="24"/>
          <w:lang w:val="en-GB"/>
        </w:rPr>
        <w:t xml:space="preserve">about </w:t>
      </w:r>
      <w:r w:rsidR="00CD50CF">
        <w:rPr>
          <w:rFonts w:ascii="Times New Roman" w:hAnsi="Times New Roman"/>
          <w:sz w:val="24"/>
          <w:szCs w:val="24"/>
          <w:lang w:val="en-GB"/>
        </w:rPr>
        <w:t>the end of 2018.</w:t>
      </w:r>
      <w:r w:rsidR="006613DF" w:rsidRPr="00F60C0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07A7" w:rsidRPr="00F60C0F">
        <w:rPr>
          <w:rFonts w:ascii="Times New Roman" w:hAnsi="Times New Roman"/>
          <w:sz w:val="24"/>
          <w:szCs w:val="24"/>
          <w:lang w:val="en-GB"/>
        </w:rPr>
        <w:t xml:space="preserve">The leads </w:t>
      </w:r>
      <w:r w:rsidR="006613DF" w:rsidRPr="00F60C0F">
        <w:rPr>
          <w:rFonts w:ascii="Times New Roman" w:hAnsi="Times New Roman"/>
          <w:sz w:val="24"/>
          <w:szCs w:val="24"/>
          <w:lang w:val="en-GB"/>
        </w:rPr>
        <w:t xml:space="preserve">agreed to </w:t>
      </w:r>
      <w:r w:rsidR="00F60C0F" w:rsidRPr="00F60C0F">
        <w:rPr>
          <w:rFonts w:ascii="Times New Roman" w:hAnsi="Times New Roman"/>
          <w:sz w:val="24"/>
          <w:szCs w:val="24"/>
          <w:lang w:val="en-GB"/>
        </w:rPr>
        <w:t xml:space="preserve">take into account </w:t>
      </w:r>
      <w:r w:rsidR="006613DF" w:rsidRPr="00F60C0F">
        <w:rPr>
          <w:rFonts w:ascii="Times New Roman" w:hAnsi="Times New Roman"/>
          <w:sz w:val="24"/>
          <w:szCs w:val="24"/>
          <w:lang w:val="en-GB"/>
        </w:rPr>
        <w:t xml:space="preserve">the material </w:t>
      </w:r>
      <w:r w:rsidR="00F60C0F" w:rsidRPr="00F60C0F">
        <w:rPr>
          <w:rFonts w:ascii="Times New Roman" w:hAnsi="Times New Roman"/>
          <w:sz w:val="24"/>
          <w:szCs w:val="24"/>
          <w:lang w:val="en-GB"/>
        </w:rPr>
        <w:t xml:space="preserve">in the update of the guidelines. </w:t>
      </w:r>
    </w:p>
    <w:p w14:paraId="5647D713" w14:textId="6ED9D41B" w:rsidR="002A4ED5" w:rsidRPr="00F91203" w:rsidRDefault="002A4ED5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The group discussed </w:t>
      </w:r>
      <w:r w:rsidR="00F60C0F">
        <w:rPr>
          <w:rFonts w:ascii="Times New Roman" w:hAnsi="Times New Roman"/>
          <w:sz w:val="24"/>
          <w:szCs w:val="24"/>
          <w:lang w:val="en-GB"/>
        </w:rPr>
        <w:t xml:space="preserve">that work on these guidelines may be useful in the concurrent activities to the review of the Annexes and vice versa. </w:t>
      </w:r>
    </w:p>
    <w:p w14:paraId="1D12E845" w14:textId="77777777" w:rsidR="00F91203" w:rsidRPr="00F60C0F" w:rsidRDefault="00F91203" w:rsidP="006407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96555E9" w14:textId="77777777" w:rsidR="0064077C" w:rsidRPr="00F91203" w:rsidRDefault="009276A7" w:rsidP="0064077C">
      <w:pPr>
        <w:rPr>
          <w:rFonts w:ascii="Times New Roman" w:hAnsi="Times New Roman" w:cs="Times New Roman"/>
          <w:b/>
          <w:sz w:val="24"/>
          <w:szCs w:val="24"/>
        </w:rPr>
      </w:pPr>
      <w:r w:rsidRPr="00F91203">
        <w:rPr>
          <w:rFonts w:ascii="Times New Roman" w:hAnsi="Times New Roman" w:cs="Times New Roman"/>
          <w:b/>
          <w:sz w:val="24"/>
          <w:szCs w:val="24"/>
        </w:rPr>
        <w:t>3</w:t>
      </w:r>
      <w:r w:rsidR="0064077C" w:rsidRPr="00F91203">
        <w:rPr>
          <w:rFonts w:ascii="Times New Roman" w:hAnsi="Times New Roman" w:cs="Times New Roman"/>
          <w:b/>
          <w:sz w:val="24"/>
          <w:szCs w:val="24"/>
        </w:rPr>
        <w:t>. Review o</w:t>
      </w:r>
      <w:r w:rsidR="00DF686F" w:rsidRPr="00F91203">
        <w:rPr>
          <w:rFonts w:ascii="Times New Roman" w:hAnsi="Times New Roman" w:cs="Times New Roman"/>
          <w:b/>
          <w:sz w:val="24"/>
          <w:szCs w:val="24"/>
        </w:rPr>
        <w:t>f</w:t>
      </w:r>
      <w:r w:rsidR="0064077C" w:rsidRPr="00F91203">
        <w:rPr>
          <w:rFonts w:ascii="Times New Roman" w:hAnsi="Times New Roman" w:cs="Times New Roman"/>
          <w:b/>
          <w:sz w:val="24"/>
          <w:szCs w:val="24"/>
        </w:rPr>
        <w:t xml:space="preserve"> the programme of work  </w:t>
      </w:r>
    </w:p>
    <w:p w14:paraId="3F9DCA59" w14:textId="35AB1242" w:rsidR="002A4ED5" w:rsidRPr="00F91203" w:rsidRDefault="002A4ED5" w:rsidP="002A4ED5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</w:rPr>
        <w:t>The representative of Canada presented the draft programme of work</w:t>
      </w:r>
      <w:r w:rsidR="004F1EEA" w:rsidRPr="00F91203">
        <w:rPr>
          <w:rFonts w:ascii="Times New Roman" w:hAnsi="Times New Roman"/>
          <w:sz w:val="24"/>
          <w:szCs w:val="24"/>
        </w:rPr>
        <w:t xml:space="preserve"> (POW)</w:t>
      </w:r>
      <w:r w:rsidRPr="00F91203">
        <w:rPr>
          <w:rFonts w:ascii="Times New Roman" w:hAnsi="Times New Roman"/>
          <w:sz w:val="24"/>
          <w:szCs w:val="24"/>
          <w:lang w:val="en-GB"/>
        </w:rPr>
        <w:t>.</w:t>
      </w:r>
    </w:p>
    <w:p w14:paraId="2368982B" w14:textId="77777777" w:rsidR="004F1EEA" w:rsidRPr="00F91203" w:rsidRDefault="004F1EEA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The group agreed that a revised outline of each guideline should first be reviewed and discussed by the SIWG members before the leads start the drafting process. This is to be added to the POW. </w:t>
      </w:r>
    </w:p>
    <w:p w14:paraId="7EA2694F" w14:textId="77777777" w:rsidR="004F1EEA" w:rsidRPr="00F91203" w:rsidRDefault="004F1EEA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>It was pointed out that the outlines will be in draft format and they may need to be revised once the leads start working on the content of the documents.</w:t>
      </w:r>
    </w:p>
    <w:p w14:paraId="37AEE4AD" w14:textId="77777777" w:rsidR="00284100" w:rsidRPr="00F91203" w:rsidRDefault="00284100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The group agreed on 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submitting 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drafts of both guidelines, even if not complete, for the consideration of the OEWG-11 in September 2018. </w:t>
      </w:r>
    </w:p>
    <w:p w14:paraId="4B8786C1" w14:textId="7EE850F4" w:rsidR="00284100" w:rsidRPr="00F91203" w:rsidRDefault="00284100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Given the low number of participants in this SIWG, the group decided that the leads will discuss with the Secretariat the possibility of sending a reminder to all Parties and observers to join the SIWG. </w:t>
      </w:r>
    </w:p>
    <w:p w14:paraId="29498603" w14:textId="77777777" w:rsidR="00F91203" w:rsidRDefault="00F91203" w:rsidP="006407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4A6EA26" w14:textId="77777777" w:rsidR="0064077C" w:rsidRPr="00F91203" w:rsidRDefault="0064077C" w:rsidP="006407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1203">
        <w:rPr>
          <w:rFonts w:ascii="Times New Roman" w:hAnsi="Times New Roman" w:cs="Times New Roman"/>
          <w:b/>
          <w:sz w:val="24"/>
          <w:szCs w:val="24"/>
          <w:lang w:val="en-GB"/>
        </w:rPr>
        <w:t>4. Working modalities</w:t>
      </w:r>
    </w:p>
    <w:p w14:paraId="12716B1B" w14:textId="05B85772" w:rsidR="002A4ED5" w:rsidRPr="00F91203" w:rsidRDefault="002A4ED5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>The Secretariat mentioned that a mailing list was created for this group to facilitate the communica</w:t>
      </w:r>
      <w:r w:rsidR="002922D1" w:rsidRPr="00F91203">
        <w:rPr>
          <w:rFonts w:ascii="Times New Roman" w:hAnsi="Times New Roman"/>
          <w:sz w:val="24"/>
          <w:szCs w:val="24"/>
          <w:lang w:val="en-GB"/>
        </w:rPr>
        <w:t>tion of the members of the SIWG (</w:t>
      </w:r>
      <w:hyperlink r:id="rId9" w:history="1">
        <w:r w:rsidR="005B027D" w:rsidRPr="005B027D">
          <w:rPr>
            <w:rStyle w:val="Hyperlink"/>
            <w:rFonts w:ascii="Times New Roman" w:hAnsi="Times New Roman"/>
            <w:sz w:val="24"/>
            <w:szCs w:val="24"/>
          </w:rPr>
          <w:t>siwg-d05-d10@brsmeas.org</w:t>
        </w:r>
      </w:hyperlink>
      <w:r w:rsidR="002922D1" w:rsidRPr="00F91203">
        <w:rPr>
          <w:rFonts w:ascii="Times New Roman" w:hAnsi="Times New Roman"/>
          <w:sz w:val="24"/>
          <w:szCs w:val="24"/>
        </w:rPr>
        <w:t>)</w:t>
      </w:r>
      <w:r w:rsidR="00836B8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2426A03C" w14:textId="77777777" w:rsidR="002A4ED5" w:rsidRPr="00F91203" w:rsidRDefault="002A4ED5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The Secretariat is </w:t>
      </w:r>
      <w:r w:rsidR="00992B6A" w:rsidRPr="00F91203">
        <w:rPr>
          <w:rFonts w:ascii="Times New Roman" w:hAnsi="Times New Roman"/>
          <w:sz w:val="24"/>
          <w:szCs w:val="24"/>
          <w:lang w:val="en-GB"/>
        </w:rPr>
        <w:t>checking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 the option </w:t>
      </w:r>
      <w:r w:rsidR="00992B6A" w:rsidRPr="00F91203">
        <w:rPr>
          <w:rFonts w:ascii="Times New Roman" w:hAnsi="Times New Roman"/>
          <w:sz w:val="24"/>
          <w:szCs w:val="24"/>
          <w:lang w:val="en-GB"/>
        </w:rPr>
        <w:t xml:space="preserve">of </w:t>
      </w:r>
      <w:r w:rsidRPr="00F91203">
        <w:rPr>
          <w:rFonts w:ascii="Times New Roman" w:hAnsi="Times New Roman"/>
          <w:sz w:val="24"/>
          <w:szCs w:val="24"/>
          <w:lang w:val="en-GB"/>
        </w:rPr>
        <w:t>hav</w:t>
      </w:r>
      <w:r w:rsidR="00992B6A" w:rsidRPr="00F91203">
        <w:rPr>
          <w:rFonts w:ascii="Times New Roman" w:hAnsi="Times New Roman"/>
          <w:sz w:val="24"/>
          <w:szCs w:val="24"/>
          <w:lang w:val="en-GB"/>
        </w:rPr>
        <w:t>ing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 an electronic platform for the group to share documents on the web. </w:t>
      </w:r>
    </w:p>
    <w:p w14:paraId="78DDE4D3" w14:textId="77777777" w:rsidR="002A4ED5" w:rsidRPr="00F91203" w:rsidRDefault="002A4ED5" w:rsidP="007A03B9">
      <w:pPr>
        <w:pStyle w:val="ListParagraph"/>
        <w:ind w:left="360"/>
        <w:rPr>
          <w:rFonts w:ascii="Times New Roman" w:hAnsi="Times New Roman"/>
          <w:sz w:val="24"/>
          <w:szCs w:val="24"/>
          <w:lang w:val="en-GB"/>
        </w:rPr>
      </w:pPr>
    </w:p>
    <w:p w14:paraId="73A07A58" w14:textId="77777777" w:rsidR="0064077C" w:rsidRPr="00F91203" w:rsidRDefault="0064077C" w:rsidP="006407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1203">
        <w:rPr>
          <w:rFonts w:ascii="Times New Roman" w:hAnsi="Times New Roman" w:cs="Times New Roman"/>
          <w:b/>
          <w:sz w:val="24"/>
          <w:szCs w:val="24"/>
          <w:lang w:val="en-GB"/>
        </w:rPr>
        <w:t>5. Other matters</w:t>
      </w:r>
    </w:p>
    <w:p w14:paraId="6E82805F" w14:textId="7CF83116" w:rsidR="007A03B9" w:rsidRPr="00F91203" w:rsidRDefault="007A03B9" w:rsidP="007A03B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</w:rPr>
        <w:t>The group discussed the paper “Thought starter” which was circulated before the meeting</w:t>
      </w:r>
      <w:r w:rsidR="00284100" w:rsidRPr="00F91203">
        <w:rPr>
          <w:rFonts w:ascii="Times New Roman" w:hAnsi="Times New Roman"/>
          <w:sz w:val="24"/>
          <w:szCs w:val="24"/>
        </w:rPr>
        <w:t xml:space="preserve"> by the leads</w:t>
      </w:r>
      <w:r w:rsidRPr="00F91203">
        <w:rPr>
          <w:rFonts w:ascii="Times New Roman" w:hAnsi="Times New Roman"/>
          <w:sz w:val="24"/>
          <w:szCs w:val="24"/>
          <w:lang w:val="en-GB"/>
        </w:rPr>
        <w:t>. Some of the points raised were the following:</w:t>
      </w:r>
    </w:p>
    <w:p w14:paraId="1F83A6D6" w14:textId="69A2B048" w:rsidR="007A03B9" w:rsidRPr="00F91203" w:rsidRDefault="007A03B9" w:rsidP="00F91203">
      <w:pPr>
        <w:pStyle w:val="ListParagraph"/>
        <w:numPr>
          <w:ilvl w:val="1"/>
          <w:numId w:val="37"/>
        </w:numPr>
        <w:spacing w:before="60" w:after="60"/>
        <w:ind w:left="143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The aspects related to costs </w:t>
      </w:r>
      <w:r w:rsidR="00CD50CF">
        <w:rPr>
          <w:rFonts w:ascii="Times New Roman" w:hAnsi="Times New Roman"/>
          <w:sz w:val="24"/>
          <w:szCs w:val="24"/>
          <w:lang w:val="en-GB"/>
        </w:rPr>
        <w:t xml:space="preserve">of landfilling </w:t>
      </w:r>
      <w:r w:rsidR="00346BF5" w:rsidRPr="00F91203">
        <w:rPr>
          <w:rFonts w:ascii="Times New Roman" w:hAnsi="Times New Roman"/>
          <w:sz w:val="24"/>
          <w:szCs w:val="24"/>
          <w:lang w:val="en-GB"/>
        </w:rPr>
        <w:t xml:space="preserve">will be challenging to reflect in the guidelines </w:t>
      </w:r>
      <w:r w:rsidRPr="00F91203">
        <w:rPr>
          <w:rFonts w:ascii="Times New Roman" w:hAnsi="Times New Roman"/>
          <w:sz w:val="24"/>
          <w:szCs w:val="24"/>
          <w:lang w:val="en-GB"/>
        </w:rPr>
        <w:t>as these</w:t>
      </w:r>
      <w:r w:rsidR="00DC26BC">
        <w:rPr>
          <w:rFonts w:ascii="Times New Roman" w:hAnsi="Times New Roman"/>
          <w:sz w:val="24"/>
          <w:szCs w:val="24"/>
          <w:lang w:val="en-GB"/>
        </w:rPr>
        <w:t xml:space="preserve"> vary significantly across </w:t>
      </w:r>
      <w:r w:rsidR="00CD50CF">
        <w:rPr>
          <w:rFonts w:ascii="Times New Roman" w:hAnsi="Times New Roman"/>
          <w:sz w:val="24"/>
          <w:szCs w:val="24"/>
          <w:lang w:val="en-GB"/>
        </w:rPr>
        <w:t xml:space="preserve">countries </w:t>
      </w:r>
      <w:r w:rsidR="00DC26BC">
        <w:rPr>
          <w:rFonts w:ascii="Times New Roman" w:hAnsi="Times New Roman"/>
          <w:sz w:val="24"/>
          <w:szCs w:val="24"/>
          <w:lang w:val="en-GB"/>
        </w:rPr>
        <w:t>and would be difficult to maintain up-to date.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46BF5" w:rsidRPr="00F91203">
        <w:rPr>
          <w:rFonts w:ascii="Times New Roman" w:hAnsi="Times New Roman"/>
          <w:sz w:val="24"/>
          <w:szCs w:val="24"/>
          <w:lang w:val="en-GB"/>
        </w:rPr>
        <w:t xml:space="preserve">Financial </w:t>
      </w:r>
      <w:r w:rsidR="00CD50CF">
        <w:rPr>
          <w:rFonts w:ascii="Times New Roman" w:hAnsi="Times New Roman"/>
          <w:sz w:val="24"/>
          <w:szCs w:val="24"/>
          <w:lang w:val="en-GB"/>
        </w:rPr>
        <w:t>aspects</w:t>
      </w:r>
      <w:r w:rsidR="00CD50CF" w:rsidRPr="00F9120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46BF5" w:rsidRPr="00F91203">
        <w:rPr>
          <w:rFonts w:ascii="Times New Roman" w:hAnsi="Times New Roman"/>
          <w:sz w:val="24"/>
          <w:szCs w:val="24"/>
          <w:lang w:val="en-GB"/>
        </w:rPr>
        <w:t xml:space="preserve">could however be </w:t>
      </w:r>
      <w:r w:rsidR="00DC26BC">
        <w:rPr>
          <w:rFonts w:ascii="Times New Roman" w:hAnsi="Times New Roman"/>
          <w:sz w:val="24"/>
          <w:szCs w:val="24"/>
          <w:lang w:val="en-GB"/>
        </w:rPr>
        <w:t>discussed in general terms.</w:t>
      </w:r>
      <w:r w:rsidR="00CD50CF">
        <w:rPr>
          <w:rFonts w:ascii="Times New Roman" w:hAnsi="Times New Roman"/>
          <w:sz w:val="24"/>
          <w:szCs w:val="24"/>
          <w:lang w:val="en-GB"/>
        </w:rPr>
        <w:t xml:space="preserve"> One participant suggested not including</w:t>
      </w:r>
      <w:r w:rsidR="00B8046F">
        <w:rPr>
          <w:rFonts w:ascii="Times New Roman" w:hAnsi="Times New Roman"/>
          <w:sz w:val="24"/>
          <w:szCs w:val="24"/>
          <w:lang w:val="en-GB"/>
        </w:rPr>
        <w:t xml:space="preserve"> information on costs, also since such information is not included in any of the recently adopted TGs.</w:t>
      </w:r>
    </w:p>
    <w:p w14:paraId="18A42FFE" w14:textId="2151AE72" w:rsidR="005923D2" w:rsidRPr="00F91203" w:rsidRDefault="007A03B9" w:rsidP="00F91203">
      <w:pPr>
        <w:pStyle w:val="ListParagraph"/>
        <w:numPr>
          <w:ilvl w:val="1"/>
          <w:numId w:val="37"/>
        </w:numPr>
        <w:spacing w:before="60" w:after="60"/>
        <w:ind w:left="143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836B86">
        <w:rPr>
          <w:rFonts w:ascii="Times New Roman" w:hAnsi="Times New Roman"/>
          <w:sz w:val="24"/>
          <w:szCs w:val="24"/>
          <w:lang w:val="en-GB"/>
        </w:rPr>
        <w:t>documents should focus on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36B86">
        <w:rPr>
          <w:rFonts w:ascii="Times New Roman" w:hAnsi="Times New Roman"/>
          <w:sz w:val="24"/>
          <w:szCs w:val="24"/>
          <w:lang w:val="en-GB"/>
        </w:rPr>
        <w:t>the e</w:t>
      </w:r>
      <w:r w:rsidR="005923D2" w:rsidRPr="00F91203">
        <w:rPr>
          <w:rFonts w:ascii="Times New Roman" w:hAnsi="Times New Roman"/>
          <w:sz w:val="24"/>
          <w:szCs w:val="24"/>
          <w:lang w:val="en-GB"/>
        </w:rPr>
        <w:t>nvironmentally sound landfilling and incineration</w:t>
      </w:r>
      <w:r w:rsidR="00836B86">
        <w:rPr>
          <w:rFonts w:ascii="Times New Roman" w:hAnsi="Times New Roman"/>
          <w:sz w:val="24"/>
          <w:szCs w:val="24"/>
          <w:lang w:val="en-GB"/>
        </w:rPr>
        <w:t>.</w:t>
      </w:r>
    </w:p>
    <w:p w14:paraId="6DD1EB5A" w14:textId="2152F7CB" w:rsidR="00F60C0F" w:rsidRDefault="005923D2" w:rsidP="00F91203">
      <w:pPr>
        <w:pStyle w:val="ListParagraph"/>
        <w:numPr>
          <w:ilvl w:val="1"/>
          <w:numId w:val="37"/>
        </w:numPr>
        <w:spacing w:before="60" w:after="60"/>
        <w:ind w:left="1434" w:hanging="357"/>
        <w:rPr>
          <w:rFonts w:ascii="Times New Roman" w:hAnsi="Times New Roman"/>
          <w:sz w:val="24"/>
          <w:szCs w:val="24"/>
          <w:lang w:val="en-GB"/>
        </w:rPr>
      </w:pPr>
      <w:r w:rsidRPr="00F60C0F">
        <w:rPr>
          <w:rFonts w:ascii="Times New Roman" w:hAnsi="Times New Roman"/>
          <w:sz w:val="24"/>
          <w:szCs w:val="24"/>
          <w:lang w:val="en-GB"/>
        </w:rPr>
        <w:t xml:space="preserve">Information on the </w:t>
      </w:r>
      <w:r w:rsidR="007A03B9" w:rsidRPr="00F60C0F">
        <w:rPr>
          <w:rFonts w:ascii="Times New Roman" w:hAnsi="Times New Roman"/>
          <w:sz w:val="24"/>
          <w:szCs w:val="24"/>
          <w:lang w:val="en-GB"/>
        </w:rPr>
        <w:t>“cradle to grave”</w:t>
      </w:r>
      <w:r w:rsidRPr="00F60C0F">
        <w:rPr>
          <w:rFonts w:ascii="Times New Roman" w:hAnsi="Times New Roman"/>
          <w:sz w:val="24"/>
          <w:szCs w:val="24"/>
          <w:lang w:val="en-GB"/>
        </w:rPr>
        <w:t xml:space="preserve"> concept should be referred to in one paragraph as a </w:t>
      </w:r>
      <w:r w:rsidR="003B0FAF" w:rsidRPr="00F60C0F">
        <w:rPr>
          <w:rFonts w:ascii="Times New Roman" w:hAnsi="Times New Roman"/>
          <w:sz w:val="24"/>
          <w:szCs w:val="24"/>
          <w:lang w:val="en-GB"/>
        </w:rPr>
        <w:t xml:space="preserve">good </w:t>
      </w:r>
      <w:r w:rsidRPr="00F60C0F">
        <w:rPr>
          <w:rFonts w:ascii="Times New Roman" w:hAnsi="Times New Roman"/>
          <w:sz w:val="24"/>
          <w:szCs w:val="24"/>
          <w:lang w:val="en-GB"/>
        </w:rPr>
        <w:t xml:space="preserve">waste management approach. </w:t>
      </w:r>
    </w:p>
    <w:p w14:paraId="293ED1DC" w14:textId="49B98E4F" w:rsidR="00B04C18" w:rsidRDefault="007A03B9" w:rsidP="00F91203">
      <w:pPr>
        <w:pStyle w:val="ListParagraph"/>
        <w:numPr>
          <w:ilvl w:val="1"/>
          <w:numId w:val="37"/>
        </w:numPr>
        <w:spacing w:before="60" w:after="60"/>
        <w:ind w:left="1434" w:hanging="357"/>
        <w:rPr>
          <w:rFonts w:ascii="Times New Roman" w:hAnsi="Times New Roman"/>
          <w:sz w:val="24"/>
          <w:szCs w:val="24"/>
          <w:lang w:val="en-GB"/>
        </w:rPr>
      </w:pPr>
      <w:r w:rsidRPr="00F60C0F">
        <w:rPr>
          <w:rFonts w:ascii="Times New Roman" w:hAnsi="Times New Roman"/>
          <w:sz w:val="24"/>
          <w:szCs w:val="24"/>
          <w:lang w:val="en-GB"/>
        </w:rPr>
        <w:lastRenderedPageBreak/>
        <w:t>The group</w:t>
      </w:r>
      <w:r w:rsidR="00DC26BC">
        <w:rPr>
          <w:rFonts w:ascii="Times New Roman" w:hAnsi="Times New Roman"/>
          <w:sz w:val="24"/>
          <w:szCs w:val="24"/>
          <w:lang w:val="en-GB"/>
        </w:rPr>
        <w:t xml:space="preserve"> will </w:t>
      </w:r>
      <w:r w:rsidRPr="00F60C0F">
        <w:rPr>
          <w:rFonts w:ascii="Times New Roman" w:hAnsi="Times New Roman"/>
          <w:sz w:val="24"/>
          <w:szCs w:val="24"/>
          <w:lang w:val="en-GB"/>
        </w:rPr>
        <w:t xml:space="preserve">further </w:t>
      </w:r>
      <w:r w:rsidR="003B0FAF" w:rsidRPr="00F60C0F">
        <w:rPr>
          <w:rFonts w:ascii="Times New Roman" w:hAnsi="Times New Roman"/>
          <w:sz w:val="24"/>
          <w:szCs w:val="24"/>
          <w:lang w:val="en-GB"/>
        </w:rPr>
        <w:t xml:space="preserve">discuss </w:t>
      </w:r>
      <w:r w:rsidRPr="00F60C0F">
        <w:rPr>
          <w:rFonts w:ascii="Times New Roman" w:hAnsi="Times New Roman"/>
          <w:sz w:val="24"/>
          <w:szCs w:val="24"/>
          <w:lang w:val="en-GB"/>
        </w:rPr>
        <w:t xml:space="preserve">the types of landfilling which will be covered in the guidelines, as well as the types of waste. </w:t>
      </w:r>
      <w:r w:rsidR="003B0FAF" w:rsidRPr="00F60C0F">
        <w:rPr>
          <w:rFonts w:ascii="Times New Roman" w:hAnsi="Times New Roman"/>
          <w:sz w:val="24"/>
          <w:szCs w:val="24"/>
          <w:lang w:val="en-GB"/>
        </w:rPr>
        <w:t xml:space="preserve">It was discussed that </w:t>
      </w:r>
      <w:r w:rsidR="00DC26BC">
        <w:rPr>
          <w:rFonts w:ascii="Times New Roman" w:hAnsi="Times New Roman"/>
          <w:sz w:val="24"/>
          <w:szCs w:val="24"/>
          <w:lang w:val="en-GB"/>
        </w:rPr>
        <w:t xml:space="preserve">liquid </w:t>
      </w:r>
      <w:r w:rsidR="003B0FAF" w:rsidRPr="00F60C0F">
        <w:rPr>
          <w:rFonts w:ascii="Times New Roman" w:hAnsi="Times New Roman"/>
          <w:sz w:val="24"/>
          <w:szCs w:val="24"/>
          <w:lang w:val="en-GB"/>
        </w:rPr>
        <w:t xml:space="preserve">waste needs to be included in the </w:t>
      </w:r>
      <w:r w:rsidR="00DC26BC">
        <w:rPr>
          <w:rFonts w:ascii="Times New Roman" w:hAnsi="Times New Roman"/>
          <w:sz w:val="24"/>
          <w:szCs w:val="24"/>
          <w:lang w:val="en-GB"/>
        </w:rPr>
        <w:t>i</w:t>
      </w:r>
      <w:r w:rsidR="003B0FAF" w:rsidRPr="00F60C0F">
        <w:rPr>
          <w:rFonts w:ascii="Times New Roman" w:hAnsi="Times New Roman"/>
          <w:sz w:val="24"/>
          <w:szCs w:val="24"/>
          <w:lang w:val="en-GB"/>
        </w:rPr>
        <w:t>ncineration guidelines</w:t>
      </w:r>
      <w:r w:rsidR="00B04C18" w:rsidRPr="00F60C0F">
        <w:rPr>
          <w:rFonts w:ascii="Times New Roman" w:hAnsi="Times New Roman"/>
          <w:sz w:val="24"/>
          <w:szCs w:val="24"/>
          <w:lang w:val="en-GB"/>
        </w:rPr>
        <w:t>.</w:t>
      </w:r>
    </w:p>
    <w:p w14:paraId="70D45987" w14:textId="1D88CB25" w:rsidR="00B8046F" w:rsidRPr="00F60C0F" w:rsidRDefault="00B8046F" w:rsidP="00F91203">
      <w:pPr>
        <w:pStyle w:val="ListParagraph"/>
        <w:numPr>
          <w:ilvl w:val="1"/>
          <w:numId w:val="37"/>
        </w:numPr>
        <w:spacing w:before="60" w:after="60"/>
        <w:ind w:left="1434" w:hanging="35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One participant questioned the necessity of including issues related to a “burning test” in the TGs on incineration.</w:t>
      </w:r>
    </w:p>
    <w:p w14:paraId="6A05A9A1" w14:textId="77777777" w:rsidR="007A03B9" w:rsidRPr="00F91203" w:rsidRDefault="007A03B9" w:rsidP="00F91203">
      <w:pPr>
        <w:pStyle w:val="ListParagraph"/>
        <w:numPr>
          <w:ilvl w:val="1"/>
          <w:numId w:val="37"/>
        </w:numPr>
        <w:spacing w:before="60" w:after="60"/>
        <w:ind w:left="143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A representative of Germany will send a study about techniques involved in incineration. </w:t>
      </w:r>
    </w:p>
    <w:p w14:paraId="764974FB" w14:textId="559E21A8" w:rsidR="007A03B9" w:rsidRPr="00F91203" w:rsidRDefault="007A03B9" w:rsidP="00F91203">
      <w:pPr>
        <w:pStyle w:val="ListParagraph"/>
        <w:numPr>
          <w:ilvl w:val="1"/>
          <w:numId w:val="37"/>
        </w:numPr>
        <w:spacing w:before="60" w:after="60"/>
        <w:ind w:left="143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It was also discussed that the lead countries </w:t>
      </w:r>
      <w:r w:rsidR="00F91203">
        <w:rPr>
          <w:rFonts w:ascii="Times New Roman" w:hAnsi="Times New Roman"/>
          <w:sz w:val="24"/>
          <w:szCs w:val="24"/>
          <w:lang w:val="en-GB"/>
        </w:rPr>
        <w:t>should c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onsider other </w:t>
      </w:r>
      <w:r w:rsidR="00CD50CF">
        <w:rPr>
          <w:rFonts w:ascii="Times New Roman" w:hAnsi="Times New Roman"/>
          <w:sz w:val="24"/>
          <w:szCs w:val="24"/>
          <w:lang w:val="en-GB"/>
        </w:rPr>
        <w:t xml:space="preserve">relevant 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Basel 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guidelines </w:t>
      </w:r>
      <w:r w:rsidR="00B04C18">
        <w:rPr>
          <w:rFonts w:ascii="Times New Roman" w:hAnsi="Times New Roman"/>
          <w:sz w:val="24"/>
          <w:szCs w:val="24"/>
          <w:lang w:val="en-GB"/>
        </w:rPr>
        <w:t>(</w:t>
      </w:r>
      <w:r w:rsidRPr="00F91203">
        <w:rPr>
          <w:rFonts w:ascii="Times New Roman" w:hAnsi="Times New Roman"/>
          <w:sz w:val="24"/>
          <w:szCs w:val="24"/>
          <w:lang w:val="en-GB"/>
        </w:rPr>
        <w:t>e.g.</w:t>
      </w:r>
      <w:r w:rsidR="00B04C18">
        <w:rPr>
          <w:rFonts w:ascii="Times New Roman" w:hAnsi="Times New Roman"/>
          <w:sz w:val="24"/>
          <w:szCs w:val="24"/>
          <w:lang w:val="en-GB"/>
        </w:rPr>
        <w:t>,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0751">
        <w:rPr>
          <w:rFonts w:ascii="Times New Roman" w:hAnsi="Times New Roman"/>
          <w:sz w:val="24"/>
          <w:szCs w:val="24"/>
          <w:lang w:val="en-GB"/>
        </w:rPr>
        <w:t>G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eneral TGs on POP wastes, </w:t>
      </w:r>
      <w:r w:rsidR="00EE0751">
        <w:rPr>
          <w:rFonts w:ascii="Times New Roman" w:hAnsi="Times New Roman"/>
          <w:sz w:val="24"/>
          <w:szCs w:val="24"/>
          <w:lang w:val="en-GB"/>
        </w:rPr>
        <w:t xml:space="preserve">TGs on co-processing hazardous wastes in </w:t>
      </w:r>
      <w:r w:rsidR="00B04C18">
        <w:rPr>
          <w:rFonts w:ascii="Times New Roman" w:hAnsi="Times New Roman"/>
          <w:sz w:val="24"/>
          <w:szCs w:val="24"/>
          <w:lang w:val="en-GB"/>
        </w:rPr>
        <w:t>c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ement </w:t>
      </w:r>
      <w:r w:rsidR="00B04C18">
        <w:rPr>
          <w:rFonts w:ascii="Times New Roman" w:hAnsi="Times New Roman"/>
          <w:sz w:val="24"/>
          <w:szCs w:val="24"/>
          <w:lang w:val="en-GB"/>
        </w:rPr>
        <w:t>k</w:t>
      </w:r>
      <w:r w:rsidRPr="00F91203">
        <w:rPr>
          <w:rFonts w:ascii="Times New Roman" w:hAnsi="Times New Roman"/>
          <w:sz w:val="24"/>
          <w:szCs w:val="24"/>
          <w:lang w:val="en-GB"/>
        </w:rPr>
        <w:t>iln</w:t>
      </w:r>
      <w:r w:rsidR="00EE0751">
        <w:rPr>
          <w:rFonts w:ascii="Times New Roman" w:hAnsi="Times New Roman"/>
          <w:sz w:val="24"/>
          <w:szCs w:val="24"/>
          <w:lang w:val="en-GB"/>
        </w:rPr>
        <w:t>s</w:t>
      </w:r>
      <w:r w:rsidR="005923D2" w:rsidRPr="00F91203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EE0751">
        <w:rPr>
          <w:rFonts w:ascii="Times New Roman" w:hAnsi="Times New Roman"/>
          <w:sz w:val="24"/>
          <w:szCs w:val="24"/>
          <w:lang w:val="en-GB"/>
        </w:rPr>
        <w:t xml:space="preserve">TGs on </w:t>
      </w:r>
      <w:r w:rsidR="005923D2" w:rsidRPr="00F91203">
        <w:rPr>
          <w:rFonts w:ascii="Times New Roman" w:hAnsi="Times New Roman"/>
          <w:sz w:val="24"/>
          <w:szCs w:val="24"/>
          <w:lang w:val="en-GB"/>
        </w:rPr>
        <w:t>mercury waste</w:t>
      </w:r>
      <w:r w:rsidR="00B04C18">
        <w:rPr>
          <w:rFonts w:ascii="Times New Roman" w:hAnsi="Times New Roman"/>
          <w:sz w:val="24"/>
          <w:szCs w:val="24"/>
          <w:lang w:val="en-GB"/>
        </w:rPr>
        <w:t>)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to ensure consistency in the development of the guidelines and build upon </w:t>
      </w:r>
      <w:r w:rsidR="00CD50CF">
        <w:rPr>
          <w:rFonts w:ascii="Times New Roman" w:hAnsi="Times New Roman"/>
          <w:sz w:val="24"/>
          <w:szCs w:val="24"/>
          <w:lang w:val="en-GB"/>
        </w:rPr>
        <w:t xml:space="preserve">the structure and 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existing 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information 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in these guidelines. </w:t>
      </w:r>
      <w:r w:rsidRPr="00F9120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37B22C9" w14:textId="77777777" w:rsidR="003B10C5" w:rsidRPr="00F91203" w:rsidRDefault="00F91203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284100" w:rsidRPr="00F91203">
        <w:rPr>
          <w:rFonts w:ascii="Times New Roman" w:hAnsi="Times New Roman"/>
          <w:sz w:val="24"/>
          <w:szCs w:val="24"/>
          <w:lang w:val="en-GB"/>
        </w:rPr>
        <w:t xml:space="preserve">Secretariat and leads </w:t>
      </w:r>
      <w:r>
        <w:rPr>
          <w:rFonts w:ascii="Times New Roman" w:hAnsi="Times New Roman"/>
          <w:sz w:val="24"/>
          <w:szCs w:val="24"/>
          <w:lang w:val="en-GB"/>
        </w:rPr>
        <w:t xml:space="preserve">will </w:t>
      </w:r>
      <w:r w:rsidR="00284100" w:rsidRPr="00F91203">
        <w:rPr>
          <w:rFonts w:ascii="Times New Roman" w:hAnsi="Times New Roman"/>
          <w:sz w:val="24"/>
          <w:szCs w:val="24"/>
          <w:lang w:val="en-GB"/>
        </w:rPr>
        <w:t>prepare a summary of the call and circulate for the review of the SIWG members.</w:t>
      </w:r>
    </w:p>
    <w:p w14:paraId="15F259AE" w14:textId="67F734E8" w:rsidR="004F1EEA" w:rsidRPr="00F91203" w:rsidRDefault="00284100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>Leads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 will r</w:t>
      </w:r>
      <w:r w:rsidR="004F1EEA" w:rsidRPr="00F91203">
        <w:rPr>
          <w:rFonts w:ascii="Times New Roman" w:hAnsi="Times New Roman"/>
          <w:sz w:val="24"/>
          <w:szCs w:val="24"/>
          <w:lang w:val="en-GB"/>
        </w:rPr>
        <w:t xml:space="preserve">eview the POW to include the consultation with the SIWG on the outline of both technical guidelines and </w:t>
      </w:r>
      <w:r w:rsidR="00F91203">
        <w:rPr>
          <w:rFonts w:ascii="Times New Roman" w:hAnsi="Times New Roman"/>
          <w:sz w:val="24"/>
          <w:szCs w:val="24"/>
          <w:lang w:val="en-GB"/>
        </w:rPr>
        <w:t xml:space="preserve">also add </w:t>
      </w:r>
      <w:r w:rsidR="004F1EEA" w:rsidRPr="00F91203">
        <w:rPr>
          <w:rFonts w:ascii="Times New Roman" w:hAnsi="Times New Roman"/>
          <w:sz w:val="24"/>
          <w:szCs w:val="24"/>
          <w:lang w:val="en-GB"/>
        </w:rPr>
        <w:t xml:space="preserve">one conference call in November/December 2017. </w:t>
      </w:r>
    </w:p>
    <w:p w14:paraId="0D6727D4" w14:textId="727952AC" w:rsidR="00992B6A" w:rsidRPr="00F91203" w:rsidRDefault="004F1EEA" w:rsidP="00F91203">
      <w:pPr>
        <w:pStyle w:val="ListParagraph"/>
        <w:numPr>
          <w:ilvl w:val="0"/>
          <w:numId w:val="36"/>
        </w:numPr>
        <w:spacing w:before="60" w:after="60"/>
        <w:ind w:left="714" w:hanging="357"/>
        <w:rPr>
          <w:rFonts w:ascii="Times New Roman" w:hAnsi="Times New Roman"/>
          <w:b/>
          <w:sz w:val="24"/>
          <w:szCs w:val="24"/>
          <w:lang w:val="en-GB"/>
        </w:rPr>
      </w:pPr>
      <w:r w:rsidRPr="00F91203">
        <w:rPr>
          <w:rFonts w:ascii="Times New Roman" w:hAnsi="Times New Roman"/>
          <w:sz w:val="24"/>
          <w:szCs w:val="24"/>
          <w:lang w:val="en-GB"/>
        </w:rPr>
        <w:t xml:space="preserve">Leads and/or Secretariat to send another invitation to all Basel Parties and others for their participation in this work. </w:t>
      </w:r>
    </w:p>
    <w:p w14:paraId="496FABA9" w14:textId="77777777" w:rsidR="004F1EEA" w:rsidRPr="00F91203" w:rsidRDefault="004F1EE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1203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5C193C59" w14:textId="77777777" w:rsidR="00754B37" w:rsidRPr="00F91203" w:rsidRDefault="00754B37" w:rsidP="00754B37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GB"/>
        </w:rPr>
      </w:pPr>
      <w:r w:rsidRPr="00F91203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Annex </w:t>
      </w:r>
      <w:r w:rsidR="00B777F8" w:rsidRPr="00F91203">
        <w:rPr>
          <w:rFonts w:ascii="Times New Roman" w:hAnsi="Times New Roman"/>
          <w:b/>
          <w:sz w:val="24"/>
          <w:szCs w:val="24"/>
          <w:lang w:val="en-GB"/>
        </w:rPr>
        <w:t>I</w:t>
      </w:r>
      <w:r w:rsidR="00CB1D83" w:rsidRPr="00F9120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91203">
        <w:rPr>
          <w:rFonts w:ascii="Times New Roman" w:hAnsi="Times New Roman"/>
          <w:b/>
          <w:sz w:val="24"/>
          <w:szCs w:val="24"/>
          <w:lang w:val="en-GB"/>
        </w:rPr>
        <w:t>– List of attendees</w:t>
      </w:r>
    </w:p>
    <w:p w14:paraId="4F2D06E3" w14:textId="77777777" w:rsidR="00754B37" w:rsidRPr="00F91203" w:rsidRDefault="00754B37" w:rsidP="00754B37">
      <w:pPr>
        <w:pStyle w:val="ListParagraph"/>
        <w:ind w:left="36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64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513"/>
        <w:gridCol w:w="2552"/>
        <w:gridCol w:w="2126"/>
        <w:gridCol w:w="3260"/>
        <w:gridCol w:w="2193"/>
      </w:tblGrid>
      <w:tr w:rsidR="00B04A57" w:rsidRPr="00F91203" w14:paraId="3639195C" w14:textId="77777777" w:rsidTr="00FF6E80">
        <w:trPr>
          <w:trHeight w:val="340"/>
        </w:trPr>
        <w:tc>
          <w:tcPr>
            <w:tcW w:w="3065" w:type="dxa"/>
            <w:gridSpan w:val="2"/>
            <w:shd w:val="clear" w:color="auto" w:fill="F2F2F2"/>
            <w:vAlign w:val="center"/>
          </w:tcPr>
          <w:p w14:paraId="0D6E032B" w14:textId="77777777" w:rsidR="00B04A57" w:rsidRPr="00F91203" w:rsidRDefault="00B04A57" w:rsidP="009C5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07C2DC9" w14:textId="77777777" w:rsidR="00B04A57" w:rsidRPr="00F91203" w:rsidRDefault="00B04A57" w:rsidP="009C5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REPRESENTING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46F55574" w14:textId="77777777" w:rsidR="00B04A57" w:rsidRPr="00F91203" w:rsidRDefault="00B04A57" w:rsidP="009C5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2193" w:type="dxa"/>
            <w:shd w:val="clear" w:color="auto" w:fill="F2F2F2"/>
            <w:vAlign w:val="center"/>
          </w:tcPr>
          <w:p w14:paraId="4CDC3063" w14:textId="77777777" w:rsidR="00B04A57" w:rsidRPr="00F91203" w:rsidRDefault="00B04A57" w:rsidP="009C5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</w:tr>
      <w:tr w:rsidR="00B04A57" w:rsidRPr="00F91203" w14:paraId="364BF615" w14:textId="77777777" w:rsidTr="00FF6E80">
        <w:trPr>
          <w:trHeight w:val="340"/>
        </w:trPr>
        <w:tc>
          <w:tcPr>
            <w:tcW w:w="513" w:type="dxa"/>
            <w:vAlign w:val="center"/>
          </w:tcPr>
          <w:p w14:paraId="478EBEA1" w14:textId="77777777" w:rsidR="00B04A57" w:rsidRPr="00F91203" w:rsidRDefault="00B04A57" w:rsidP="00B04A57">
            <w:pPr>
              <w:numPr>
                <w:ilvl w:val="0"/>
                <w:numId w:val="34"/>
              </w:numPr>
              <w:tabs>
                <w:tab w:val="left" w:pos="59"/>
                <w:tab w:val="left" w:pos="56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A340905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9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Irina Talamoni</w:t>
            </w:r>
          </w:p>
        </w:tc>
        <w:tc>
          <w:tcPr>
            <w:tcW w:w="2126" w:type="dxa"/>
            <w:vAlign w:val="center"/>
          </w:tcPr>
          <w:p w14:paraId="494AD92F" w14:textId="77777777" w:rsidR="00B04A57" w:rsidRPr="00F91203" w:rsidRDefault="00B04A57" w:rsidP="009C5D55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3260" w:type="dxa"/>
            <w:vAlign w:val="center"/>
          </w:tcPr>
          <w:p w14:paraId="577ACE25" w14:textId="77777777" w:rsidR="00B04A57" w:rsidRPr="00F91203" w:rsidRDefault="000F0838" w:rsidP="009C5D55">
            <w:pPr>
              <w:tabs>
                <w:tab w:val="left" w:pos="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4A57" w:rsidRPr="00F912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CH"/>
                </w:rPr>
                <w:t>italamoni@ambiente.gob.ar</w:t>
              </w:r>
            </w:hyperlink>
          </w:p>
        </w:tc>
        <w:tc>
          <w:tcPr>
            <w:tcW w:w="2193" w:type="dxa"/>
            <w:vAlign w:val="center"/>
          </w:tcPr>
          <w:p w14:paraId="1D4334C4" w14:textId="5E253F5C" w:rsidR="00B04A57" w:rsidRPr="00F91203" w:rsidRDefault="00D806FF" w:rsidP="009C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+54 11 4348-8437</w:t>
            </w:r>
          </w:p>
        </w:tc>
      </w:tr>
      <w:tr w:rsidR="00B04A57" w:rsidRPr="00F91203" w14:paraId="296B7E01" w14:textId="77777777" w:rsidTr="00FF6E80">
        <w:trPr>
          <w:trHeight w:val="340"/>
        </w:trPr>
        <w:tc>
          <w:tcPr>
            <w:tcW w:w="513" w:type="dxa"/>
            <w:vAlign w:val="center"/>
          </w:tcPr>
          <w:p w14:paraId="1B2C43EC" w14:textId="77777777" w:rsidR="00B04A57" w:rsidRPr="00F91203" w:rsidRDefault="00B04A57" w:rsidP="00B04A57">
            <w:pPr>
              <w:numPr>
                <w:ilvl w:val="0"/>
                <w:numId w:val="34"/>
              </w:numPr>
              <w:tabs>
                <w:tab w:val="left" w:pos="59"/>
                <w:tab w:val="left" w:pos="56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36625F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Mr. Agustin Harte</w:t>
            </w:r>
          </w:p>
        </w:tc>
        <w:tc>
          <w:tcPr>
            <w:tcW w:w="2126" w:type="dxa"/>
            <w:vAlign w:val="center"/>
          </w:tcPr>
          <w:p w14:paraId="1D687B61" w14:textId="77777777" w:rsidR="00B04A57" w:rsidRPr="00F91203" w:rsidRDefault="00B04A57" w:rsidP="009C5D55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3260" w:type="dxa"/>
            <w:vAlign w:val="center"/>
          </w:tcPr>
          <w:p w14:paraId="4C51F9CD" w14:textId="77777777" w:rsidR="00B04A57" w:rsidRPr="00F91203" w:rsidRDefault="000F0838" w:rsidP="009C5D55">
            <w:pPr>
              <w:tabs>
                <w:tab w:val="left" w:pos="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04A57" w:rsidRPr="00F912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aharte@ambiente.gob.ar</w:t>
              </w:r>
            </w:hyperlink>
          </w:p>
        </w:tc>
        <w:tc>
          <w:tcPr>
            <w:tcW w:w="2193" w:type="dxa"/>
            <w:vAlign w:val="center"/>
          </w:tcPr>
          <w:p w14:paraId="7FE904D6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+54 11 4348-8334</w:t>
            </w:r>
          </w:p>
        </w:tc>
      </w:tr>
      <w:tr w:rsidR="00B04A57" w:rsidRPr="00F91203" w14:paraId="54B62F27" w14:textId="77777777" w:rsidTr="00FF6E80">
        <w:trPr>
          <w:trHeight w:val="340"/>
        </w:trPr>
        <w:tc>
          <w:tcPr>
            <w:tcW w:w="513" w:type="dxa"/>
            <w:vAlign w:val="center"/>
          </w:tcPr>
          <w:p w14:paraId="1BCDB45F" w14:textId="77777777" w:rsidR="00B04A57" w:rsidRPr="00F91203" w:rsidRDefault="00B04A57" w:rsidP="00B04A57">
            <w:pPr>
              <w:numPr>
                <w:ilvl w:val="0"/>
                <w:numId w:val="34"/>
              </w:numPr>
              <w:tabs>
                <w:tab w:val="left" w:pos="59"/>
                <w:tab w:val="left" w:pos="56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8D6958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Ms. Jacinthe Seguin</w:t>
            </w:r>
          </w:p>
        </w:tc>
        <w:tc>
          <w:tcPr>
            <w:tcW w:w="2126" w:type="dxa"/>
            <w:vAlign w:val="center"/>
          </w:tcPr>
          <w:p w14:paraId="750F1DB9" w14:textId="77777777" w:rsidR="00B04A57" w:rsidRPr="00F91203" w:rsidRDefault="00B04A57" w:rsidP="009C5D55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3260" w:type="dxa"/>
            <w:vAlign w:val="center"/>
          </w:tcPr>
          <w:p w14:paraId="5FF42A5B" w14:textId="77777777" w:rsidR="00B04A57" w:rsidRPr="00F91203" w:rsidRDefault="000F0838" w:rsidP="009C5D55">
            <w:pPr>
              <w:tabs>
                <w:tab w:val="left" w:pos="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04A57" w:rsidRPr="00F912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jacinthe.seguin@canada.ca</w:t>
              </w:r>
            </w:hyperlink>
            <w:r w:rsidR="00B04A57" w:rsidRPr="00F9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14:paraId="3509D17B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+1 819-938-4500</w:t>
            </w:r>
          </w:p>
        </w:tc>
      </w:tr>
      <w:tr w:rsidR="00B04A57" w:rsidRPr="00F91203" w14:paraId="35D55534" w14:textId="77777777" w:rsidTr="00FF6E80">
        <w:trPr>
          <w:trHeight w:val="340"/>
        </w:trPr>
        <w:tc>
          <w:tcPr>
            <w:tcW w:w="513" w:type="dxa"/>
            <w:vAlign w:val="center"/>
          </w:tcPr>
          <w:p w14:paraId="6C3BD258" w14:textId="77777777" w:rsidR="00B04A57" w:rsidRPr="00F91203" w:rsidRDefault="00B04A57" w:rsidP="00B04A57">
            <w:pPr>
              <w:numPr>
                <w:ilvl w:val="0"/>
                <w:numId w:val="34"/>
              </w:numPr>
              <w:tabs>
                <w:tab w:val="left" w:pos="59"/>
                <w:tab w:val="left" w:pos="56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E015861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Ms. Julie Croteau</w:t>
            </w:r>
          </w:p>
        </w:tc>
        <w:tc>
          <w:tcPr>
            <w:tcW w:w="2126" w:type="dxa"/>
            <w:vAlign w:val="center"/>
          </w:tcPr>
          <w:p w14:paraId="24A855FC" w14:textId="77777777" w:rsidR="00B04A57" w:rsidRPr="00F91203" w:rsidRDefault="00B04A57" w:rsidP="009C5D55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3260" w:type="dxa"/>
            <w:vAlign w:val="center"/>
          </w:tcPr>
          <w:p w14:paraId="68F768BB" w14:textId="77777777" w:rsidR="00B04A57" w:rsidRPr="00F91203" w:rsidRDefault="000F0838" w:rsidP="009C5D55">
            <w:pPr>
              <w:tabs>
                <w:tab w:val="left" w:pos="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04A57" w:rsidRPr="00F912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julie.croteau@canada.ca</w:t>
              </w:r>
            </w:hyperlink>
            <w:r w:rsidR="00B04A57" w:rsidRPr="00F9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14:paraId="7679B302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+1 819-938-4501</w:t>
            </w:r>
          </w:p>
        </w:tc>
      </w:tr>
      <w:tr w:rsidR="00B04A57" w:rsidRPr="00F91203" w14:paraId="30E05D1D" w14:textId="77777777" w:rsidTr="00FF6E80">
        <w:trPr>
          <w:trHeight w:val="340"/>
        </w:trPr>
        <w:tc>
          <w:tcPr>
            <w:tcW w:w="513" w:type="dxa"/>
            <w:vAlign w:val="center"/>
          </w:tcPr>
          <w:p w14:paraId="543280EF" w14:textId="77777777" w:rsidR="00B04A57" w:rsidRPr="00F91203" w:rsidRDefault="00B04A57" w:rsidP="00B04A57">
            <w:pPr>
              <w:numPr>
                <w:ilvl w:val="0"/>
                <w:numId w:val="34"/>
              </w:numPr>
              <w:tabs>
                <w:tab w:val="left" w:pos="59"/>
                <w:tab w:val="left" w:pos="56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08930E2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Mr. Michael Ernst</w:t>
            </w:r>
          </w:p>
        </w:tc>
        <w:tc>
          <w:tcPr>
            <w:tcW w:w="2126" w:type="dxa"/>
            <w:vAlign w:val="center"/>
          </w:tcPr>
          <w:p w14:paraId="1A2522B3" w14:textId="77777777" w:rsidR="00B04A57" w:rsidRPr="00F91203" w:rsidRDefault="00B04A57" w:rsidP="009C5D55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3260" w:type="dxa"/>
            <w:vAlign w:val="center"/>
          </w:tcPr>
          <w:p w14:paraId="1DB0E347" w14:textId="77777777" w:rsidR="00B04A57" w:rsidRPr="00F91203" w:rsidRDefault="000F0838" w:rsidP="009C5D55">
            <w:pPr>
              <w:tabs>
                <w:tab w:val="left" w:pos="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04A57" w:rsidRPr="00F912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michael.ernst@bmub.bund.de</w:t>
              </w:r>
            </w:hyperlink>
          </w:p>
        </w:tc>
        <w:tc>
          <w:tcPr>
            <w:tcW w:w="2193" w:type="dxa"/>
            <w:vAlign w:val="center"/>
          </w:tcPr>
          <w:p w14:paraId="260BE1C1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+49 228 10 305 2593</w:t>
            </w:r>
          </w:p>
        </w:tc>
      </w:tr>
      <w:tr w:rsidR="00B04A57" w:rsidRPr="00F91203" w14:paraId="65EE9FAA" w14:textId="77777777" w:rsidTr="00FF6E80">
        <w:trPr>
          <w:trHeight w:val="340"/>
        </w:trPr>
        <w:tc>
          <w:tcPr>
            <w:tcW w:w="10644" w:type="dxa"/>
            <w:gridSpan w:val="5"/>
            <w:shd w:val="clear" w:color="auto" w:fill="F2F2F2"/>
            <w:vAlign w:val="center"/>
          </w:tcPr>
          <w:p w14:paraId="2A60FDA0" w14:textId="77777777" w:rsidR="00B04A57" w:rsidRPr="00F91203" w:rsidRDefault="00B04A57" w:rsidP="009C5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BRS Secretariat</w:t>
            </w:r>
          </w:p>
        </w:tc>
      </w:tr>
      <w:tr w:rsidR="00B04A57" w:rsidRPr="00F91203" w14:paraId="1F06EC20" w14:textId="77777777" w:rsidTr="00FF6E80">
        <w:trPr>
          <w:trHeight w:val="340"/>
        </w:trPr>
        <w:tc>
          <w:tcPr>
            <w:tcW w:w="513" w:type="dxa"/>
            <w:vAlign w:val="center"/>
          </w:tcPr>
          <w:p w14:paraId="0E7033F9" w14:textId="77777777" w:rsidR="00B04A57" w:rsidRPr="00F91203" w:rsidRDefault="00B04A57" w:rsidP="00B04A57">
            <w:pPr>
              <w:numPr>
                <w:ilvl w:val="0"/>
                <w:numId w:val="34"/>
              </w:numPr>
              <w:tabs>
                <w:tab w:val="left" w:pos="59"/>
                <w:tab w:val="left" w:pos="56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868A90" w14:textId="77777777" w:rsidR="00B04A57" w:rsidRPr="00F91203" w:rsidRDefault="00B04A57" w:rsidP="009C5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Abiola Olanipekum</w:t>
            </w:r>
          </w:p>
        </w:tc>
        <w:tc>
          <w:tcPr>
            <w:tcW w:w="2126" w:type="dxa"/>
          </w:tcPr>
          <w:p w14:paraId="217E6525" w14:textId="77777777" w:rsidR="00B04A57" w:rsidRPr="00F91203" w:rsidRDefault="00B04A57" w:rsidP="009C5D55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BRS Secretariat</w:t>
            </w:r>
          </w:p>
        </w:tc>
        <w:tc>
          <w:tcPr>
            <w:tcW w:w="3260" w:type="dxa"/>
          </w:tcPr>
          <w:p w14:paraId="08FB0414" w14:textId="77777777" w:rsidR="00B04A57" w:rsidRPr="00F91203" w:rsidRDefault="000F0838" w:rsidP="009C5D55">
            <w:pPr>
              <w:tabs>
                <w:tab w:val="left" w:pos="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04A57" w:rsidRPr="00F912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abiola.olanipekum@unep.org</w:t>
              </w:r>
            </w:hyperlink>
            <w:r w:rsidR="00B04A57" w:rsidRPr="00F9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14:paraId="20D824C2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+41 22 917-8405</w:t>
            </w:r>
          </w:p>
        </w:tc>
      </w:tr>
      <w:tr w:rsidR="00B04A57" w:rsidRPr="00F91203" w14:paraId="45DA6E6E" w14:textId="77777777" w:rsidTr="00FF6E80">
        <w:trPr>
          <w:trHeight w:val="340"/>
        </w:trPr>
        <w:tc>
          <w:tcPr>
            <w:tcW w:w="513" w:type="dxa"/>
            <w:vAlign w:val="center"/>
          </w:tcPr>
          <w:p w14:paraId="679D47F3" w14:textId="77777777" w:rsidR="00B04A57" w:rsidRPr="00F91203" w:rsidRDefault="00B04A57" w:rsidP="00B04A57">
            <w:pPr>
              <w:numPr>
                <w:ilvl w:val="0"/>
                <w:numId w:val="34"/>
              </w:numPr>
              <w:tabs>
                <w:tab w:val="left" w:pos="59"/>
                <w:tab w:val="left" w:pos="56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DE1FF1" w14:textId="77777777" w:rsidR="00B04A57" w:rsidRPr="00F91203" w:rsidRDefault="00B04A57" w:rsidP="009C5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F9120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Ms. Carla Valle-Klann</w:t>
            </w:r>
          </w:p>
        </w:tc>
        <w:tc>
          <w:tcPr>
            <w:tcW w:w="2126" w:type="dxa"/>
          </w:tcPr>
          <w:p w14:paraId="3F7C1680" w14:textId="77777777" w:rsidR="00B04A57" w:rsidRPr="00F91203" w:rsidRDefault="00B04A57" w:rsidP="009C5D55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BRS Secretariat</w:t>
            </w:r>
          </w:p>
        </w:tc>
        <w:tc>
          <w:tcPr>
            <w:tcW w:w="3260" w:type="dxa"/>
          </w:tcPr>
          <w:p w14:paraId="1677FDF3" w14:textId="77777777" w:rsidR="00B04A57" w:rsidRPr="00F91203" w:rsidRDefault="000F0838" w:rsidP="009C5D55">
            <w:pPr>
              <w:tabs>
                <w:tab w:val="left" w:pos="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04A57" w:rsidRPr="00F912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carla.valle@unep.org</w:t>
              </w:r>
            </w:hyperlink>
          </w:p>
        </w:tc>
        <w:tc>
          <w:tcPr>
            <w:tcW w:w="2193" w:type="dxa"/>
          </w:tcPr>
          <w:p w14:paraId="145617C4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+41 22 917 8686</w:t>
            </w:r>
          </w:p>
        </w:tc>
      </w:tr>
      <w:tr w:rsidR="00B04A57" w:rsidRPr="00F91203" w14:paraId="46077390" w14:textId="77777777" w:rsidTr="00FF6E80">
        <w:trPr>
          <w:trHeight w:val="340"/>
        </w:trPr>
        <w:tc>
          <w:tcPr>
            <w:tcW w:w="513" w:type="dxa"/>
            <w:vAlign w:val="center"/>
          </w:tcPr>
          <w:p w14:paraId="67CB3C96" w14:textId="77777777" w:rsidR="00B04A57" w:rsidRPr="00F91203" w:rsidRDefault="00B04A57" w:rsidP="00B04A57">
            <w:pPr>
              <w:numPr>
                <w:ilvl w:val="0"/>
                <w:numId w:val="34"/>
              </w:numPr>
              <w:tabs>
                <w:tab w:val="left" w:pos="59"/>
                <w:tab w:val="left" w:pos="56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E04365" w14:textId="77777777" w:rsidR="00B04A57" w:rsidRPr="00F91203" w:rsidRDefault="00B04A57" w:rsidP="009C5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F9120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Ms. Melisa Lim</w:t>
            </w:r>
          </w:p>
        </w:tc>
        <w:tc>
          <w:tcPr>
            <w:tcW w:w="2126" w:type="dxa"/>
          </w:tcPr>
          <w:p w14:paraId="08867208" w14:textId="77777777" w:rsidR="00B04A57" w:rsidRPr="00F91203" w:rsidRDefault="00B04A57" w:rsidP="009C5D55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BRS Secretariat</w:t>
            </w:r>
          </w:p>
        </w:tc>
        <w:tc>
          <w:tcPr>
            <w:tcW w:w="3260" w:type="dxa"/>
          </w:tcPr>
          <w:p w14:paraId="28D14598" w14:textId="77777777" w:rsidR="00B04A57" w:rsidRPr="00F91203" w:rsidRDefault="000F0838" w:rsidP="009C5D55">
            <w:pPr>
              <w:tabs>
                <w:tab w:val="left" w:pos="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04A57" w:rsidRPr="00F912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melisa.lim@unep.org</w:t>
              </w:r>
            </w:hyperlink>
          </w:p>
        </w:tc>
        <w:tc>
          <w:tcPr>
            <w:tcW w:w="2193" w:type="dxa"/>
          </w:tcPr>
          <w:p w14:paraId="7F67A3E5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+41 22 917-8283</w:t>
            </w:r>
          </w:p>
        </w:tc>
      </w:tr>
      <w:tr w:rsidR="00B04A57" w:rsidRPr="00F91203" w14:paraId="19B80214" w14:textId="77777777" w:rsidTr="00FF6E80">
        <w:trPr>
          <w:trHeight w:val="340"/>
        </w:trPr>
        <w:tc>
          <w:tcPr>
            <w:tcW w:w="513" w:type="dxa"/>
            <w:vAlign w:val="center"/>
          </w:tcPr>
          <w:p w14:paraId="26E94065" w14:textId="77777777" w:rsidR="00B04A57" w:rsidRPr="00F91203" w:rsidRDefault="00B04A57" w:rsidP="00B04A57">
            <w:pPr>
              <w:numPr>
                <w:ilvl w:val="0"/>
                <w:numId w:val="34"/>
              </w:numPr>
              <w:tabs>
                <w:tab w:val="left" w:pos="59"/>
                <w:tab w:val="left" w:pos="56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581771" w14:textId="77777777" w:rsidR="00B04A57" w:rsidRPr="00F91203" w:rsidRDefault="00B04A57" w:rsidP="009C5D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F91203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Ms. Francesca Cenni</w:t>
            </w:r>
          </w:p>
        </w:tc>
        <w:tc>
          <w:tcPr>
            <w:tcW w:w="2126" w:type="dxa"/>
          </w:tcPr>
          <w:p w14:paraId="17881F19" w14:textId="77777777" w:rsidR="00B04A57" w:rsidRPr="00F91203" w:rsidRDefault="00B04A57" w:rsidP="009C5D55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BRS Secretariat</w:t>
            </w:r>
          </w:p>
        </w:tc>
        <w:tc>
          <w:tcPr>
            <w:tcW w:w="3260" w:type="dxa"/>
          </w:tcPr>
          <w:p w14:paraId="5C1DBBC7" w14:textId="77777777" w:rsidR="00B04A57" w:rsidRPr="00F91203" w:rsidRDefault="000F0838" w:rsidP="009C5D55">
            <w:pPr>
              <w:tabs>
                <w:tab w:val="left" w:pos="3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04A57" w:rsidRPr="00F912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francesca.cenni@unep.org</w:t>
              </w:r>
            </w:hyperlink>
            <w:r w:rsidR="00B04A57" w:rsidRPr="00F9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14:paraId="7BB995E2" w14:textId="77777777" w:rsidR="00B04A57" w:rsidRPr="00F91203" w:rsidRDefault="00B04A57" w:rsidP="009C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03">
              <w:rPr>
                <w:rFonts w:ascii="Times New Roman" w:hAnsi="Times New Roman" w:cs="Times New Roman"/>
                <w:sz w:val="24"/>
                <w:szCs w:val="24"/>
              </w:rPr>
              <w:t>+41 22 917-8364</w:t>
            </w:r>
          </w:p>
        </w:tc>
      </w:tr>
    </w:tbl>
    <w:p w14:paraId="43348039" w14:textId="77777777" w:rsidR="00B777F8" w:rsidRPr="00F91203" w:rsidRDefault="00B777F8" w:rsidP="000E77D4">
      <w:pPr>
        <w:pStyle w:val="ListParagraph"/>
        <w:rPr>
          <w:rFonts w:ascii="Times New Roman" w:hAnsi="Times New Roman"/>
          <w:b/>
          <w:sz w:val="24"/>
          <w:szCs w:val="24"/>
        </w:rPr>
      </w:pPr>
    </w:p>
    <w:sectPr w:rsidR="00B777F8" w:rsidRPr="00F91203" w:rsidSect="008F3A1A">
      <w:headerReference w:type="default" r:id="rId19"/>
      <w:footerReference w:type="default" r:id="rId20"/>
      <w:pgSz w:w="12240" w:h="15840"/>
      <w:pgMar w:top="1134" w:right="1191" w:bottom="851" w:left="119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E6B882" w15:done="0"/>
  <w15:commentEx w15:paraId="45C345A1" w15:done="0"/>
  <w15:commentEx w15:paraId="571AFF5D" w15:done="0"/>
  <w15:commentEx w15:paraId="2489A117" w15:done="0"/>
  <w15:commentEx w15:paraId="3A6E8B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E6B882" w16cid:durableId="1D920166"/>
  <w16cid:commentId w16cid:paraId="45C345A1" w16cid:durableId="1D920167"/>
  <w16cid:commentId w16cid:paraId="571AFF5D" w16cid:durableId="1D920168"/>
  <w16cid:commentId w16cid:paraId="2489A117" w16cid:durableId="1D920169"/>
  <w16cid:commentId w16cid:paraId="3A6E8BF6" w16cid:durableId="1D9201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F47CC" w14:textId="77777777" w:rsidR="000F0838" w:rsidRDefault="000F0838" w:rsidP="008972B9">
      <w:pPr>
        <w:spacing w:after="0" w:line="240" w:lineRule="auto"/>
      </w:pPr>
      <w:r>
        <w:separator/>
      </w:r>
    </w:p>
  </w:endnote>
  <w:endnote w:type="continuationSeparator" w:id="0">
    <w:p w14:paraId="43B8F4F6" w14:textId="77777777" w:rsidR="000F0838" w:rsidRDefault="000F0838" w:rsidP="008972B9">
      <w:pPr>
        <w:spacing w:after="0" w:line="240" w:lineRule="auto"/>
      </w:pPr>
      <w:r>
        <w:continuationSeparator/>
      </w:r>
    </w:p>
  </w:endnote>
  <w:endnote w:type="continuationNotice" w:id="1">
    <w:p w14:paraId="2330C057" w14:textId="77777777" w:rsidR="000F0838" w:rsidRDefault="000F0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254479"/>
      <w:docPartObj>
        <w:docPartGallery w:val="Page Numbers (Bottom of Page)"/>
        <w:docPartUnique/>
      </w:docPartObj>
    </w:sdtPr>
    <w:sdtEndPr/>
    <w:sdtContent>
      <w:p w14:paraId="7D434007" w14:textId="1C5B6CA9" w:rsidR="008F3A1A" w:rsidRDefault="008F3A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7D" w:rsidRPr="005B027D">
          <w:rPr>
            <w:noProof/>
            <w:lang w:val="fr-FR"/>
          </w:rPr>
          <w:t>4</w:t>
        </w:r>
        <w:r>
          <w:fldChar w:fldCharType="end"/>
        </w:r>
      </w:p>
    </w:sdtContent>
  </w:sdt>
  <w:p w14:paraId="17FC43C2" w14:textId="77777777" w:rsidR="007D54C0" w:rsidRDefault="007D5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D75CE" w14:textId="77777777" w:rsidR="000F0838" w:rsidRDefault="000F0838" w:rsidP="008972B9">
      <w:pPr>
        <w:spacing w:after="0" w:line="240" w:lineRule="auto"/>
      </w:pPr>
      <w:r>
        <w:separator/>
      </w:r>
    </w:p>
  </w:footnote>
  <w:footnote w:type="continuationSeparator" w:id="0">
    <w:p w14:paraId="47483563" w14:textId="77777777" w:rsidR="000F0838" w:rsidRDefault="000F0838" w:rsidP="008972B9">
      <w:pPr>
        <w:spacing w:after="0" w:line="240" w:lineRule="auto"/>
      </w:pPr>
      <w:r>
        <w:continuationSeparator/>
      </w:r>
    </w:p>
  </w:footnote>
  <w:footnote w:type="continuationNotice" w:id="1">
    <w:p w14:paraId="61CA9A3A" w14:textId="77777777" w:rsidR="000F0838" w:rsidRDefault="000F08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E512" w14:textId="70461E60" w:rsidR="007D54C0" w:rsidRDefault="007D5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E00"/>
    <w:multiLevelType w:val="hybridMultilevel"/>
    <w:tmpl w:val="BAC0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5F10"/>
    <w:multiLevelType w:val="hybridMultilevel"/>
    <w:tmpl w:val="6AB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74D6"/>
    <w:multiLevelType w:val="hybridMultilevel"/>
    <w:tmpl w:val="34CA75D0"/>
    <w:lvl w:ilvl="0" w:tplc="EFF658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C0D92"/>
    <w:multiLevelType w:val="hybridMultilevel"/>
    <w:tmpl w:val="A222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92F9C"/>
    <w:multiLevelType w:val="hybridMultilevel"/>
    <w:tmpl w:val="B66E1F3A"/>
    <w:lvl w:ilvl="0" w:tplc="67EEA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B0B64"/>
    <w:multiLevelType w:val="hybridMultilevel"/>
    <w:tmpl w:val="5456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2B1F"/>
    <w:multiLevelType w:val="hybridMultilevel"/>
    <w:tmpl w:val="707019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9E243C"/>
    <w:multiLevelType w:val="hybridMultilevel"/>
    <w:tmpl w:val="AA5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06E86"/>
    <w:multiLevelType w:val="hybridMultilevel"/>
    <w:tmpl w:val="373A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7461D"/>
    <w:multiLevelType w:val="hybridMultilevel"/>
    <w:tmpl w:val="C77ECEF2"/>
    <w:lvl w:ilvl="0" w:tplc="C15EA3B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1F0FB6"/>
    <w:multiLevelType w:val="hybridMultilevel"/>
    <w:tmpl w:val="1672522E"/>
    <w:lvl w:ilvl="0" w:tplc="45F8A2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A7D4413"/>
    <w:multiLevelType w:val="hybridMultilevel"/>
    <w:tmpl w:val="7B76D8A6"/>
    <w:lvl w:ilvl="0" w:tplc="243C7CD0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C3586"/>
    <w:multiLevelType w:val="hybridMultilevel"/>
    <w:tmpl w:val="50F8A3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94CFB"/>
    <w:multiLevelType w:val="hybridMultilevel"/>
    <w:tmpl w:val="1D98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32D9"/>
    <w:multiLevelType w:val="hybridMultilevel"/>
    <w:tmpl w:val="38C2BE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852F3E"/>
    <w:multiLevelType w:val="hybridMultilevel"/>
    <w:tmpl w:val="356AB3F0"/>
    <w:lvl w:ilvl="0" w:tplc="0409000F">
      <w:start w:val="1"/>
      <w:numFmt w:val="decimal"/>
      <w:lvlText w:val="%1."/>
      <w:lvlJc w:val="left"/>
      <w:pPr>
        <w:ind w:left="419" w:hanging="360"/>
      </w:pPr>
    </w:lvl>
    <w:lvl w:ilvl="1" w:tplc="04090019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>
    <w:nsid w:val="398F57D0"/>
    <w:multiLevelType w:val="hybridMultilevel"/>
    <w:tmpl w:val="10722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74AB8"/>
    <w:multiLevelType w:val="hybridMultilevel"/>
    <w:tmpl w:val="BAC0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57CC7"/>
    <w:multiLevelType w:val="hybridMultilevel"/>
    <w:tmpl w:val="5456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90421"/>
    <w:multiLevelType w:val="hybridMultilevel"/>
    <w:tmpl w:val="38C2BE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584A49"/>
    <w:multiLevelType w:val="hybridMultilevel"/>
    <w:tmpl w:val="1B88A27E"/>
    <w:lvl w:ilvl="0" w:tplc="67EEA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56D72"/>
    <w:multiLevelType w:val="hybridMultilevel"/>
    <w:tmpl w:val="D960C2A2"/>
    <w:lvl w:ilvl="0" w:tplc="DCD090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F16E1"/>
    <w:multiLevelType w:val="hybridMultilevel"/>
    <w:tmpl w:val="C060BE72"/>
    <w:lvl w:ilvl="0" w:tplc="0390E5E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EC46F7"/>
    <w:multiLevelType w:val="hybridMultilevel"/>
    <w:tmpl w:val="570E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5495D"/>
    <w:multiLevelType w:val="hybridMultilevel"/>
    <w:tmpl w:val="65CE2DDE"/>
    <w:lvl w:ilvl="0" w:tplc="36F48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B06"/>
    <w:multiLevelType w:val="hybridMultilevel"/>
    <w:tmpl w:val="6ABA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E326C"/>
    <w:multiLevelType w:val="hybridMultilevel"/>
    <w:tmpl w:val="D144A41C"/>
    <w:lvl w:ilvl="0" w:tplc="45F8A22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1C44D8"/>
    <w:multiLevelType w:val="hybridMultilevel"/>
    <w:tmpl w:val="8916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D0A60"/>
    <w:multiLevelType w:val="hybridMultilevel"/>
    <w:tmpl w:val="765C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C66AE"/>
    <w:multiLevelType w:val="hybridMultilevel"/>
    <w:tmpl w:val="B7360522"/>
    <w:lvl w:ilvl="0" w:tplc="AB7E7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7B1CBE"/>
    <w:multiLevelType w:val="hybridMultilevel"/>
    <w:tmpl w:val="D640FF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56452"/>
    <w:multiLevelType w:val="hybridMultilevel"/>
    <w:tmpl w:val="0CEA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01107"/>
    <w:multiLevelType w:val="hybridMultilevel"/>
    <w:tmpl w:val="92541686"/>
    <w:lvl w:ilvl="0" w:tplc="649C4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A0622"/>
    <w:multiLevelType w:val="hybridMultilevel"/>
    <w:tmpl w:val="707019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F6698F"/>
    <w:multiLevelType w:val="hybridMultilevel"/>
    <w:tmpl w:val="DEB0C482"/>
    <w:lvl w:ilvl="0" w:tplc="243C7CD0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2019C7"/>
    <w:multiLevelType w:val="hybridMultilevel"/>
    <w:tmpl w:val="707019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8"/>
  </w:num>
  <w:num w:numId="4">
    <w:abstractNumId w:val="10"/>
  </w:num>
  <w:num w:numId="5">
    <w:abstractNumId w:val="31"/>
  </w:num>
  <w:num w:numId="6">
    <w:abstractNumId w:val="4"/>
  </w:num>
  <w:num w:numId="7">
    <w:abstractNumId w:val="20"/>
  </w:num>
  <w:num w:numId="8">
    <w:abstractNumId w:val="7"/>
  </w:num>
  <w:num w:numId="9">
    <w:abstractNumId w:val="27"/>
  </w:num>
  <w:num w:numId="10">
    <w:abstractNumId w:val="21"/>
  </w:num>
  <w:num w:numId="11">
    <w:abstractNumId w:val="28"/>
  </w:num>
  <w:num w:numId="12">
    <w:abstractNumId w:val="22"/>
  </w:num>
  <w:num w:numId="13">
    <w:abstractNumId w:val="0"/>
  </w:num>
  <w:num w:numId="14">
    <w:abstractNumId w:val="17"/>
  </w:num>
  <w:num w:numId="15">
    <w:abstractNumId w:val="5"/>
  </w:num>
  <w:num w:numId="16">
    <w:abstractNumId w:val="18"/>
  </w:num>
  <w:num w:numId="17">
    <w:abstractNumId w:val="23"/>
  </w:num>
  <w:num w:numId="18">
    <w:abstractNumId w:val="32"/>
  </w:num>
  <w:num w:numId="19">
    <w:abstractNumId w:val="33"/>
  </w:num>
  <w:num w:numId="20">
    <w:abstractNumId w:val="19"/>
  </w:num>
  <w:num w:numId="21">
    <w:abstractNumId w:val="35"/>
  </w:num>
  <w:num w:numId="22">
    <w:abstractNumId w:val="6"/>
  </w:num>
  <w:num w:numId="23">
    <w:abstractNumId w:val="14"/>
  </w:num>
  <w:num w:numId="24">
    <w:abstractNumId w:val="25"/>
  </w:num>
  <w:num w:numId="25">
    <w:abstractNumId w:val="24"/>
  </w:num>
  <w:num w:numId="26">
    <w:abstractNumId w:val="29"/>
  </w:num>
  <w:num w:numId="27">
    <w:abstractNumId w:val="9"/>
  </w:num>
  <w:num w:numId="28">
    <w:abstractNumId w:val="2"/>
  </w:num>
  <w:num w:numId="29">
    <w:abstractNumId w:val="1"/>
  </w:num>
  <w:num w:numId="30">
    <w:abstractNumId w:val="30"/>
  </w:num>
  <w:num w:numId="31">
    <w:abstractNumId w:val="12"/>
  </w:num>
  <w:num w:numId="32">
    <w:abstractNumId w:val="16"/>
  </w:num>
  <w:num w:numId="33">
    <w:abstractNumId w:val="34"/>
  </w:num>
  <w:num w:numId="34">
    <w:abstractNumId w:val="15"/>
  </w:num>
  <w:num w:numId="35">
    <w:abstractNumId w:val="11"/>
  </w:num>
  <w:num w:numId="36">
    <w:abstractNumId w:val="3"/>
  </w:num>
  <w:num w:numId="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ustin Harte">
    <w15:presenceInfo w15:providerId="None" w15:userId="Agustin Har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E7"/>
    <w:rsid w:val="00020B14"/>
    <w:rsid w:val="00023B0E"/>
    <w:rsid w:val="000268D3"/>
    <w:rsid w:val="00026E9B"/>
    <w:rsid w:val="000335AE"/>
    <w:rsid w:val="000370F0"/>
    <w:rsid w:val="000465E4"/>
    <w:rsid w:val="00062702"/>
    <w:rsid w:val="00063050"/>
    <w:rsid w:val="00072133"/>
    <w:rsid w:val="00081110"/>
    <w:rsid w:val="00086F77"/>
    <w:rsid w:val="0009082E"/>
    <w:rsid w:val="000B231F"/>
    <w:rsid w:val="000B501C"/>
    <w:rsid w:val="000B7BEA"/>
    <w:rsid w:val="000D7E64"/>
    <w:rsid w:val="000E0758"/>
    <w:rsid w:val="000E77D4"/>
    <w:rsid w:val="000F0838"/>
    <w:rsid w:val="000F2BC7"/>
    <w:rsid w:val="000F6F70"/>
    <w:rsid w:val="0010349C"/>
    <w:rsid w:val="001105B1"/>
    <w:rsid w:val="001131CC"/>
    <w:rsid w:val="00120A75"/>
    <w:rsid w:val="00127256"/>
    <w:rsid w:val="00134718"/>
    <w:rsid w:val="001438C5"/>
    <w:rsid w:val="00144EB3"/>
    <w:rsid w:val="0016516A"/>
    <w:rsid w:val="00184DE6"/>
    <w:rsid w:val="001A4D2C"/>
    <w:rsid w:val="001C4A08"/>
    <w:rsid w:val="001C5391"/>
    <w:rsid w:val="001D3641"/>
    <w:rsid w:val="001E7DF0"/>
    <w:rsid w:val="001F6BC5"/>
    <w:rsid w:val="002073D5"/>
    <w:rsid w:val="00217732"/>
    <w:rsid w:val="00223FEB"/>
    <w:rsid w:val="002242B3"/>
    <w:rsid w:val="002314FA"/>
    <w:rsid w:val="00242D80"/>
    <w:rsid w:val="00251292"/>
    <w:rsid w:val="00251BA2"/>
    <w:rsid w:val="00253C3E"/>
    <w:rsid w:val="00261AF2"/>
    <w:rsid w:val="00270BAB"/>
    <w:rsid w:val="00276285"/>
    <w:rsid w:val="00284100"/>
    <w:rsid w:val="0029181D"/>
    <w:rsid w:val="002922D1"/>
    <w:rsid w:val="00292CE0"/>
    <w:rsid w:val="00293E4C"/>
    <w:rsid w:val="002A338E"/>
    <w:rsid w:val="002A4ED5"/>
    <w:rsid w:val="002B60D0"/>
    <w:rsid w:val="002C4314"/>
    <w:rsid w:val="002D1F8A"/>
    <w:rsid w:val="002E0086"/>
    <w:rsid w:val="002F7A5E"/>
    <w:rsid w:val="0030375B"/>
    <w:rsid w:val="00304F01"/>
    <w:rsid w:val="003118CD"/>
    <w:rsid w:val="003149B4"/>
    <w:rsid w:val="00327D66"/>
    <w:rsid w:val="00330676"/>
    <w:rsid w:val="00344147"/>
    <w:rsid w:val="00344528"/>
    <w:rsid w:val="00346BF5"/>
    <w:rsid w:val="003567ED"/>
    <w:rsid w:val="003615F4"/>
    <w:rsid w:val="0038439A"/>
    <w:rsid w:val="0039511C"/>
    <w:rsid w:val="0039734F"/>
    <w:rsid w:val="003A7D71"/>
    <w:rsid w:val="003B0FAF"/>
    <w:rsid w:val="003B10C5"/>
    <w:rsid w:val="003B3EE7"/>
    <w:rsid w:val="003D50CA"/>
    <w:rsid w:val="003E458D"/>
    <w:rsid w:val="003F67A7"/>
    <w:rsid w:val="00401DE2"/>
    <w:rsid w:val="00411A24"/>
    <w:rsid w:val="004220D2"/>
    <w:rsid w:val="004347E5"/>
    <w:rsid w:val="00436284"/>
    <w:rsid w:val="00452649"/>
    <w:rsid w:val="004745EF"/>
    <w:rsid w:val="00476A5C"/>
    <w:rsid w:val="00476F47"/>
    <w:rsid w:val="00480FD1"/>
    <w:rsid w:val="00493726"/>
    <w:rsid w:val="00496ABD"/>
    <w:rsid w:val="004A1470"/>
    <w:rsid w:val="004C09B8"/>
    <w:rsid w:val="004C3487"/>
    <w:rsid w:val="004D3C20"/>
    <w:rsid w:val="004D7668"/>
    <w:rsid w:val="004F1E27"/>
    <w:rsid w:val="004F1EEA"/>
    <w:rsid w:val="004F4987"/>
    <w:rsid w:val="004F5738"/>
    <w:rsid w:val="00512D15"/>
    <w:rsid w:val="005162C3"/>
    <w:rsid w:val="00522365"/>
    <w:rsid w:val="005268A0"/>
    <w:rsid w:val="00536B7B"/>
    <w:rsid w:val="005633F2"/>
    <w:rsid w:val="00563A67"/>
    <w:rsid w:val="00575EE7"/>
    <w:rsid w:val="005853F3"/>
    <w:rsid w:val="005923D2"/>
    <w:rsid w:val="005A5350"/>
    <w:rsid w:val="005A6B20"/>
    <w:rsid w:val="005B027D"/>
    <w:rsid w:val="005C2C19"/>
    <w:rsid w:val="005D1392"/>
    <w:rsid w:val="005D7691"/>
    <w:rsid w:val="005E41A2"/>
    <w:rsid w:val="005F7B72"/>
    <w:rsid w:val="0060016E"/>
    <w:rsid w:val="00605394"/>
    <w:rsid w:val="00610FFB"/>
    <w:rsid w:val="00624AB2"/>
    <w:rsid w:val="00627236"/>
    <w:rsid w:val="006324D4"/>
    <w:rsid w:val="006365A1"/>
    <w:rsid w:val="0064077C"/>
    <w:rsid w:val="006613DF"/>
    <w:rsid w:val="0066219A"/>
    <w:rsid w:val="00662785"/>
    <w:rsid w:val="00676921"/>
    <w:rsid w:val="00682F0F"/>
    <w:rsid w:val="006853DF"/>
    <w:rsid w:val="00692534"/>
    <w:rsid w:val="00693917"/>
    <w:rsid w:val="00695F46"/>
    <w:rsid w:val="006A130F"/>
    <w:rsid w:val="006A224F"/>
    <w:rsid w:val="006A7D7A"/>
    <w:rsid w:val="006B078C"/>
    <w:rsid w:val="006B472E"/>
    <w:rsid w:val="006D30E8"/>
    <w:rsid w:val="006D4F50"/>
    <w:rsid w:val="006D6358"/>
    <w:rsid w:val="006D6FD0"/>
    <w:rsid w:val="006D7EC3"/>
    <w:rsid w:val="006E2A5B"/>
    <w:rsid w:val="006E3DA3"/>
    <w:rsid w:val="006F2EEF"/>
    <w:rsid w:val="00702647"/>
    <w:rsid w:val="007054C3"/>
    <w:rsid w:val="00706C27"/>
    <w:rsid w:val="00711A05"/>
    <w:rsid w:val="007211C4"/>
    <w:rsid w:val="00725138"/>
    <w:rsid w:val="00727DF1"/>
    <w:rsid w:val="007329C8"/>
    <w:rsid w:val="00732D52"/>
    <w:rsid w:val="007334D4"/>
    <w:rsid w:val="00754B37"/>
    <w:rsid w:val="0076496E"/>
    <w:rsid w:val="00790A18"/>
    <w:rsid w:val="007A03B9"/>
    <w:rsid w:val="007A6142"/>
    <w:rsid w:val="007B6BCC"/>
    <w:rsid w:val="007D02A8"/>
    <w:rsid w:val="007D54C0"/>
    <w:rsid w:val="007E14E2"/>
    <w:rsid w:val="007E1D70"/>
    <w:rsid w:val="007F66C7"/>
    <w:rsid w:val="00800985"/>
    <w:rsid w:val="008125B8"/>
    <w:rsid w:val="00836B86"/>
    <w:rsid w:val="00842704"/>
    <w:rsid w:val="008667BF"/>
    <w:rsid w:val="00872392"/>
    <w:rsid w:val="00884AAC"/>
    <w:rsid w:val="00887FE2"/>
    <w:rsid w:val="008907EF"/>
    <w:rsid w:val="00892721"/>
    <w:rsid w:val="008963C3"/>
    <w:rsid w:val="008972B9"/>
    <w:rsid w:val="008A16B2"/>
    <w:rsid w:val="008B5CDD"/>
    <w:rsid w:val="008C2049"/>
    <w:rsid w:val="008D094A"/>
    <w:rsid w:val="008D2348"/>
    <w:rsid w:val="008D53FB"/>
    <w:rsid w:val="008F3A1A"/>
    <w:rsid w:val="008F73C7"/>
    <w:rsid w:val="008F7658"/>
    <w:rsid w:val="009043FA"/>
    <w:rsid w:val="009061C1"/>
    <w:rsid w:val="00914B5A"/>
    <w:rsid w:val="009276A7"/>
    <w:rsid w:val="0094243C"/>
    <w:rsid w:val="00942A00"/>
    <w:rsid w:val="00943157"/>
    <w:rsid w:val="00944BE6"/>
    <w:rsid w:val="00946851"/>
    <w:rsid w:val="009567A2"/>
    <w:rsid w:val="009710EA"/>
    <w:rsid w:val="009737F5"/>
    <w:rsid w:val="0099133C"/>
    <w:rsid w:val="00992B6A"/>
    <w:rsid w:val="00997843"/>
    <w:rsid w:val="009A1AF1"/>
    <w:rsid w:val="009A3BC9"/>
    <w:rsid w:val="009A6603"/>
    <w:rsid w:val="009C14A7"/>
    <w:rsid w:val="009D696B"/>
    <w:rsid w:val="009E006F"/>
    <w:rsid w:val="009E5220"/>
    <w:rsid w:val="00A012DF"/>
    <w:rsid w:val="00A0266D"/>
    <w:rsid w:val="00A02F4F"/>
    <w:rsid w:val="00A359BF"/>
    <w:rsid w:val="00A408D7"/>
    <w:rsid w:val="00A47090"/>
    <w:rsid w:val="00A55249"/>
    <w:rsid w:val="00A732B3"/>
    <w:rsid w:val="00A73624"/>
    <w:rsid w:val="00A7707A"/>
    <w:rsid w:val="00A84412"/>
    <w:rsid w:val="00A90146"/>
    <w:rsid w:val="00AA29B7"/>
    <w:rsid w:val="00AC6CD1"/>
    <w:rsid w:val="00AD07D5"/>
    <w:rsid w:val="00AD5780"/>
    <w:rsid w:val="00AE527F"/>
    <w:rsid w:val="00AF2007"/>
    <w:rsid w:val="00AF209F"/>
    <w:rsid w:val="00AF2D93"/>
    <w:rsid w:val="00AF2DD9"/>
    <w:rsid w:val="00B049B9"/>
    <w:rsid w:val="00B04A57"/>
    <w:rsid w:val="00B04C18"/>
    <w:rsid w:val="00B057AF"/>
    <w:rsid w:val="00B0750C"/>
    <w:rsid w:val="00B07A63"/>
    <w:rsid w:val="00B14DDB"/>
    <w:rsid w:val="00B230E4"/>
    <w:rsid w:val="00B236B0"/>
    <w:rsid w:val="00B24475"/>
    <w:rsid w:val="00B30AC1"/>
    <w:rsid w:val="00B311D6"/>
    <w:rsid w:val="00B31A24"/>
    <w:rsid w:val="00B47E7D"/>
    <w:rsid w:val="00B71A9B"/>
    <w:rsid w:val="00B742B9"/>
    <w:rsid w:val="00B75DF5"/>
    <w:rsid w:val="00B76E5D"/>
    <w:rsid w:val="00B777F8"/>
    <w:rsid w:val="00B8046F"/>
    <w:rsid w:val="00B82314"/>
    <w:rsid w:val="00B872FE"/>
    <w:rsid w:val="00B90608"/>
    <w:rsid w:val="00B90652"/>
    <w:rsid w:val="00B9144D"/>
    <w:rsid w:val="00B9228C"/>
    <w:rsid w:val="00B93D4B"/>
    <w:rsid w:val="00BA2F85"/>
    <w:rsid w:val="00BB41E8"/>
    <w:rsid w:val="00BC1294"/>
    <w:rsid w:val="00BC1EFD"/>
    <w:rsid w:val="00BC7ABD"/>
    <w:rsid w:val="00BE3E8B"/>
    <w:rsid w:val="00BF2594"/>
    <w:rsid w:val="00BF2D4E"/>
    <w:rsid w:val="00BF7A67"/>
    <w:rsid w:val="00C00007"/>
    <w:rsid w:val="00C1076E"/>
    <w:rsid w:val="00C10CAE"/>
    <w:rsid w:val="00C2019E"/>
    <w:rsid w:val="00C24346"/>
    <w:rsid w:val="00C32EF5"/>
    <w:rsid w:val="00C34537"/>
    <w:rsid w:val="00C3459D"/>
    <w:rsid w:val="00C40E29"/>
    <w:rsid w:val="00C41259"/>
    <w:rsid w:val="00C54E70"/>
    <w:rsid w:val="00C57CAB"/>
    <w:rsid w:val="00C61328"/>
    <w:rsid w:val="00C64204"/>
    <w:rsid w:val="00C66D39"/>
    <w:rsid w:val="00C70AD0"/>
    <w:rsid w:val="00C72687"/>
    <w:rsid w:val="00C72B5C"/>
    <w:rsid w:val="00C85572"/>
    <w:rsid w:val="00C947DB"/>
    <w:rsid w:val="00C94F02"/>
    <w:rsid w:val="00C95209"/>
    <w:rsid w:val="00C954C9"/>
    <w:rsid w:val="00C964ED"/>
    <w:rsid w:val="00C96BF9"/>
    <w:rsid w:val="00C97848"/>
    <w:rsid w:val="00CA21A5"/>
    <w:rsid w:val="00CA35B3"/>
    <w:rsid w:val="00CB0D96"/>
    <w:rsid w:val="00CB1D83"/>
    <w:rsid w:val="00CB30C6"/>
    <w:rsid w:val="00CC3B66"/>
    <w:rsid w:val="00CC76B8"/>
    <w:rsid w:val="00CD07A7"/>
    <w:rsid w:val="00CD50CF"/>
    <w:rsid w:val="00CE0777"/>
    <w:rsid w:val="00CF24C8"/>
    <w:rsid w:val="00CF652E"/>
    <w:rsid w:val="00D01203"/>
    <w:rsid w:val="00D01F4C"/>
    <w:rsid w:val="00D159D5"/>
    <w:rsid w:val="00D2293A"/>
    <w:rsid w:val="00D23125"/>
    <w:rsid w:val="00D23D5D"/>
    <w:rsid w:val="00D572C8"/>
    <w:rsid w:val="00D57E5B"/>
    <w:rsid w:val="00D601B0"/>
    <w:rsid w:val="00D63AFE"/>
    <w:rsid w:val="00D6405B"/>
    <w:rsid w:val="00D64761"/>
    <w:rsid w:val="00D733FC"/>
    <w:rsid w:val="00D806FF"/>
    <w:rsid w:val="00D82BA0"/>
    <w:rsid w:val="00D87727"/>
    <w:rsid w:val="00D87A54"/>
    <w:rsid w:val="00D95E51"/>
    <w:rsid w:val="00DA4E33"/>
    <w:rsid w:val="00DB6C28"/>
    <w:rsid w:val="00DC095E"/>
    <w:rsid w:val="00DC26BC"/>
    <w:rsid w:val="00DC452E"/>
    <w:rsid w:val="00DC7CA5"/>
    <w:rsid w:val="00DD2748"/>
    <w:rsid w:val="00DF2F77"/>
    <w:rsid w:val="00DF686F"/>
    <w:rsid w:val="00DF6BC1"/>
    <w:rsid w:val="00E052B6"/>
    <w:rsid w:val="00E3123D"/>
    <w:rsid w:val="00E31A6D"/>
    <w:rsid w:val="00E40418"/>
    <w:rsid w:val="00E454A7"/>
    <w:rsid w:val="00E47779"/>
    <w:rsid w:val="00E663E7"/>
    <w:rsid w:val="00E66CD3"/>
    <w:rsid w:val="00E77A83"/>
    <w:rsid w:val="00E846CE"/>
    <w:rsid w:val="00E84B7B"/>
    <w:rsid w:val="00EA54FA"/>
    <w:rsid w:val="00EB53BE"/>
    <w:rsid w:val="00EC3201"/>
    <w:rsid w:val="00ED3332"/>
    <w:rsid w:val="00ED476D"/>
    <w:rsid w:val="00ED5ECF"/>
    <w:rsid w:val="00EE0751"/>
    <w:rsid w:val="00EE1089"/>
    <w:rsid w:val="00F011AB"/>
    <w:rsid w:val="00F03048"/>
    <w:rsid w:val="00F07D46"/>
    <w:rsid w:val="00F13F78"/>
    <w:rsid w:val="00F2244D"/>
    <w:rsid w:val="00F346C6"/>
    <w:rsid w:val="00F35D52"/>
    <w:rsid w:val="00F43401"/>
    <w:rsid w:val="00F57658"/>
    <w:rsid w:val="00F60C0F"/>
    <w:rsid w:val="00F6117A"/>
    <w:rsid w:val="00F70BC5"/>
    <w:rsid w:val="00F72765"/>
    <w:rsid w:val="00F91203"/>
    <w:rsid w:val="00F924EA"/>
    <w:rsid w:val="00FA236B"/>
    <w:rsid w:val="00FB3610"/>
    <w:rsid w:val="00FB61A5"/>
    <w:rsid w:val="00FC0A88"/>
    <w:rsid w:val="00FC0B4F"/>
    <w:rsid w:val="00FD603C"/>
    <w:rsid w:val="00FE2B5A"/>
    <w:rsid w:val="00FE4174"/>
    <w:rsid w:val="00FE4A0B"/>
    <w:rsid w:val="00FE6C05"/>
    <w:rsid w:val="00FF494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DC3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E7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B37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B37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37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BodyText">
    <w:name w:val="Body Text"/>
    <w:basedOn w:val="Normal"/>
    <w:link w:val="BodyTextChar"/>
    <w:rsid w:val="005A53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A535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rsid w:val="005A5350"/>
    <w:rPr>
      <w:color w:val="0000FF"/>
      <w:u w:val="single"/>
    </w:rPr>
  </w:style>
  <w:style w:type="table" w:styleId="TableGrid">
    <w:name w:val="Table Grid"/>
    <w:basedOn w:val="TableNormal"/>
    <w:uiPriority w:val="59"/>
    <w:rsid w:val="0089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72B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2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72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C0"/>
  </w:style>
  <w:style w:type="paragraph" w:styleId="Footer">
    <w:name w:val="footer"/>
    <w:basedOn w:val="Normal"/>
    <w:link w:val="FooterChar"/>
    <w:uiPriority w:val="99"/>
    <w:unhideWhenUsed/>
    <w:rsid w:val="007D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E7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B37"/>
    <w:rPr>
      <w:rFonts w:eastAsiaTheme="minorEastAsia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B37"/>
    <w:rPr>
      <w:rFonts w:eastAsiaTheme="minorEastAsia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37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BodyText">
    <w:name w:val="Body Text"/>
    <w:basedOn w:val="Normal"/>
    <w:link w:val="BodyTextChar"/>
    <w:rsid w:val="005A53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A535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rsid w:val="005A5350"/>
    <w:rPr>
      <w:color w:val="0000FF"/>
      <w:u w:val="single"/>
    </w:rPr>
  </w:style>
  <w:style w:type="table" w:styleId="TableGrid">
    <w:name w:val="Table Grid"/>
    <w:basedOn w:val="TableNormal"/>
    <w:uiPriority w:val="59"/>
    <w:rsid w:val="0089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72B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2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72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4C0"/>
  </w:style>
  <w:style w:type="paragraph" w:styleId="Footer">
    <w:name w:val="footer"/>
    <w:basedOn w:val="Normal"/>
    <w:link w:val="FooterChar"/>
    <w:uiPriority w:val="99"/>
    <w:unhideWhenUsed/>
    <w:rsid w:val="007D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lie.croteau@canada.ca" TargetMode="External"/><Relationship Id="rId18" Type="http://schemas.openxmlformats.org/officeDocument/2006/relationships/hyperlink" Target="mailto:francesca.cenni@unep.org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cinthe.seguin@canada.ca" TargetMode="External"/><Relationship Id="rId17" Type="http://schemas.openxmlformats.org/officeDocument/2006/relationships/hyperlink" Target="mailto:melisa.lim@unep.org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carla.valle@unep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harte@ambiente.gob.ar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abiola.olanipekum@unep.org" TargetMode="External"/><Relationship Id="rId10" Type="http://schemas.openxmlformats.org/officeDocument/2006/relationships/hyperlink" Target="mailto:italamoni@ambiente.gob.a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wg-d05-d10@brsmeas.org" TargetMode="External"/><Relationship Id="rId14" Type="http://schemas.openxmlformats.org/officeDocument/2006/relationships/hyperlink" Target="mailto:michael.ernst@bmub.bund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04B11-BC80-42F0-B0AA-AB854529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CVK</dc:creator>
  <cp:lastModifiedBy>CVK</cp:lastModifiedBy>
  <cp:revision>2</cp:revision>
  <dcterms:created xsi:type="dcterms:W3CDTF">2018-08-17T14:27:00Z</dcterms:created>
  <dcterms:modified xsi:type="dcterms:W3CDTF">2018-08-17T14:27:00Z</dcterms:modified>
</cp:coreProperties>
</file>