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1F6CB" w14:textId="77777777" w:rsidR="007A4473" w:rsidRDefault="007A4473" w:rsidP="001B59D8">
      <w:pPr>
        <w:spacing w:beforeLines="60" w:before="144" w:afterLines="60" w:after="144" w:line="240" w:lineRule="auto"/>
        <w:jc w:val="center"/>
        <w:rPr>
          <w:rFonts w:ascii="Arial" w:hAnsi="Arial" w:cs="Arial"/>
          <w:b/>
        </w:rPr>
      </w:pPr>
    </w:p>
    <w:p w14:paraId="09328998" w14:textId="7CF5F416" w:rsidR="00D13D45" w:rsidRDefault="00577A85" w:rsidP="001B59D8">
      <w:pPr>
        <w:spacing w:beforeLines="60" w:before="144" w:afterLines="60" w:after="144" w:line="240" w:lineRule="auto"/>
        <w:jc w:val="center"/>
        <w:rPr>
          <w:rFonts w:ascii="Arial" w:hAnsi="Arial" w:cs="Arial"/>
          <w:b/>
        </w:rPr>
      </w:pPr>
      <w:r w:rsidRPr="00D13D45">
        <w:rPr>
          <w:rFonts w:ascii="Arial" w:hAnsi="Arial" w:cs="Arial"/>
          <w:b/>
        </w:rPr>
        <w:t xml:space="preserve">Small Intersessional Working Group for the Update of the Technical Guidelines on </w:t>
      </w:r>
    </w:p>
    <w:p w14:paraId="12B9BC73" w14:textId="557E2641" w:rsidR="00577A85" w:rsidRPr="00D13D45" w:rsidRDefault="00213A8B" w:rsidP="001B59D8">
      <w:pPr>
        <w:spacing w:beforeLines="60" w:before="144" w:afterLines="60" w:after="144" w:line="240" w:lineRule="auto"/>
        <w:jc w:val="center"/>
        <w:rPr>
          <w:rFonts w:ascii="Arial" w:hAnsi="Arial" w:cs="Arial"/>
          <w:b/>
        </w:rPr>
      </w:pPr>
      <w:r>
        <w:rPr>
          <w:rFonts w:ascii="Arial" w:hAnsi="Arial" w:cs="Arial"/>
          <w:b/>
        </w:rPr>
        <w:t>POPs waste</w:t>
      </w:r>
    </w:p>
    <w:p w14:paraId="7A7F3B2D" w14:textId="64EEC582" w:rsidR="00577A85" w:rsidRPr="00D13D45" w:rsidRDefault="00213A8B" w:rsidP="001B59D8">
      <w:pPr>
        <w:spacing w:beforeLines="60" w:before="144" w:afterLines="60" w:after="144" w:line="240" w:lineRule="auto"/>
        <w:jc w:val="center"/>
        <w:rPr>
          <w:rFonts w:ascii="Arial" w:hAnsi="Arial" w:cs="Arial"/>
          <w:b/>
        </w:rPr>
      </w:pPr>
      <w:r>
        <w:rPr>
          <w:rFonts w:ascii="Arial" w:hAnsi="Arial" w:cs="Arial"/>
          <w:b/>
        </w:rPr>
        <w:t>October</w:t>
      </w:r>
      <w:r w:rsidR="00577A85" w:rsidRPr="00D13D45">
        <w:rPr>
          <w:rFonts w:ascii="Arial" w:hAnsi="Arial" w:cs="Arial"/>
          <w:b/>
        </w:rPr>
        <w:t xml:space="preserve"> </w:t>
      </w:r>
      <w:r>
        <w:rPr>
          <w:rFonts w:ascii="Arial" w:hAnsi="Arial" w:cs="Arial"/>
          <w:b/>
        </w:rPr>
        <w:t>8</w:t>
      </w:r>
      <w:r w:rsidR="00577A85" w:rsidRPr="00D13D45">
        <w:rPr>
          <w:rFonts w:ascii="Arial" w:hAnsi="Arial" w:cs="Arial"/>
          <w:b/>
          <w:vertAlign w:val="superscript"/>
        </w:rPr>
        <w:t>th</w:t>
      </w:r>
      <w:r w:rsidR="00577A85" w:rsidRPr="00D13D45">
        <w:rPr>
          <w:rFonts w:ascii="Arial" w:hAnsi="Arial" w:cs="Arial"/>
          <w:b/>
        </w:rPr>
        <w:t>, 2019 Teleconference</w:t>
      </w:r>
    </w:p>
    <w:p w14:paraId="3BC34253" w14:textId="0A0C5F31" w:rsidR="00D473BA" w:rsidRPr="00D13D45" w:rsidRDefault="00D13D45" w:rsidP="001B59D8">
      <w:pPr>
        <w:spacing w:beforeLines="60" w:before="144" w:afterLines="60" w:after="144" w:line="240" w:lineRule="auto"/>
        <w:jc w:val="center"/>
        <w:rPr>
          <w:rFonts w:ascii="Arial" w:hAnsi="Arial" w:cs="Arial"/>
          <w:b/>
        </w:rPr>
      </w:pPr>
      <w:r w:rsidRPr="00D13D45">
        <w:rPr>
          <w:rFonts w:ascii="Arial" w:hAnsi="Arial" w:cs="Arial"/>
          <w:b/>
        </w:rPr>
        <w:t>1</w:t>
      </w:r>
      <w:r w:rsidR="00213A8B">
        <w:rPr>
          <w:rFonts w:ascii="Arial" w:hAnsi="Arial" w:cs="Arial"/>
          <w:b/>
        </w:rPr>
        <w:t>4</w:t>
      </w:r>
      <w:r w:rsidRPr="00D13D45">
        <w:rPr>
          <w:rFonts w:ascii="Arial" w:hAnsi="Arial" w:cs="Arial"/>
          <w:b/>
        </w:rPr>
        <w:t>h to 1</w:t>
      </w:r>
      <w:r w:rsidR="00213A8B">
        <w:rPr>
          <w:rFonts w:ascii="Arial" w:hAnsi="Arial" w:cs="Arial"/>
          <w:b/>
        </w:rPr>
        <w:t>5</w:t>
      </w:r>
      <w:r w:rsidRPr="00D13D45">
        <w:rPr>
          <w:rFonts w:ascii="Arial" w:hAnsi="Arial" w:cs="Arial"/>
          <w:b/>
        </w:rPr>
        <w:t>h</w:t>
      </w:r>
      <w:r w:rsidR="00577A85" w:rsidRPr="00D13D45">
        <w:rPr>
          <w:rFonts w:ascii="Arial" w:hAnsi="Arial" w:cs="Arial"/>
          <w:b/>
        </w:rPr>
        <w:t xml:space="preserve"> Geneva time</w:t>
      </w:r>
      <w:r w:rsidR="00D473BA" w:rsidRPr="00D13D45">
        <w:rPr>
          <w:rFonts w:ascii="Arial" w:hAnsi="Arial" w:cs="Arial"/>
          <w:b/>
        </w:rPr>
        <w:br/>
      </w:r>
    </w:p>
    <w:p w14:paraId="71FD1265" w14:textId="17AC812B" w:rsidR="00577A85" w:rsidRDefault="00577A85" w:rsidP="001B59D8">
      <w:pPr>
        <w:spacing w:beforeLines="60" w:before="144" w:afterLines="60" w:after="144" w:line="240" w:lineRule="auto"/>
        <w:rPr>
          <w:rFonts w:ascii="Arial" w:hAnsi="Arial" w:cs="Arial"/>
        </w:rPr>
      </w:pPr>
      <w:r w:rsidRPr="00D13D45">
        <w:rPr>
          <w:rFonts w:ascii="Arial" w:hAnsi="Arial" w:cs="Arial"/>
        </w:rPr>
        <w:t xml:space="preserve">For the </w:t>
      </w:r>
      <w:r w:rsidRPr="00D13D45">
        <w:rPr>
          <w:rFonts w:ascii="Arial" w:hAnsi="Arial" w:cs="Arial"/>
          <w:u w:val="single"/>
        </w:rPr>
        <w:t>list of attendees</w:t>
      </w:r>
      <w:r w:rsidRPr="00D13D45">
        <w:rPr>
          <w:rFonts w:ascii="Arial" w:hAnsi="Arial" w:cs="Arial"/>
        </w:rPr>
        <w:t xml:space="preserve">, please see </w:t>
      </w:r>
      <w:r w:rsidRPr="00D13D45">
        <w:rPr>
          <w:rFonts w:ascii="Arial" w:hAnsi="Arial" w:cs="Arial"/>
          <w:u w:val="single"/>
        </w:rPr>
        <w:t>Annex I</w:t>
      </w:r>
      <w:r w:rsidRPr="00D13D45">
        <w:rPr>
          <w:rFonts w:ascii="Arial" w:hAnsi="Arial" w:cs="Arial"/>
        </w:rPr>
        <w:t xml:space="preserve"> of this document. </w:t>
      </w:r>
    </w:p>
    <w:p w14:paraId="4FE40219" w14:textId="79314AC0" w:rsidR="00213A8B" w:rsidRDefault="00213A8B" w:rsidP="001B59D8">
      <w:pPr>
        <w:spacing w:beforeLines="60" w:before="144" w:afterLines="60" w:after="144" w:line="240" w:lineRule="auto"/>
        <w:rPr>
          <w:rFonts w:ascii="Arial" w:hAnsi="Arial" w:cs="Arial"/>
        </w:rPr>
      </w:pPr>
    </w:p>
    <w:p w14:paraId="52567AC7" w14:textId="0B4880DD" w:rsidR="00213A8B" w:rsidRPr="00C17212" w:rsidRDefault="00213A8B" w:rsidP="00213A8B">
      <w:pPr>
        <w:pStyle w:val="ListParagraph"/>
        <w:numPr>
          <w:ilvl w:val="0"/>
          <w:numId w:val="31"/>
        </w:numPr>
        <w:spacing w:after="0" w:line="240" w:lineRule="auto"/>
        <w:contextualSpacing w:val="0"/>
        <w:rPr>
          <w:rFonts w:eastAsia="Times New Roman"/>
          <w:b/>
        </w:rPr>
      </w:pPr>
      <w:r w:rsidRPr="00C17212">
        <w:rPr>
          <w:rFonts w:eastAsia="Times New Roman"/>
          <w:b/>
        </w:rPr>
        <w:t xml:space="preserve">Opening remarks </w:t>
      </w:r>
    </w:p>
    <w:p w14:paraId="77846072" w14:textId="5EB21205" w:rsidR="00213A8B" w:rsidRDefault="00213A8B" w:rsidP="00213A8B">
      <w:pPr>
        <w:pStyle w:val="ListParagraph"/>
        <w:spacing w:after="0" w:line="240" w:lineRule="auto"/>
        <w:contextualSpacing w:val="0"/>
        <w:rPr>
          <w:rFonts w:eastAsia="Times New Roman"/>
        </w:rPr>
      </w:pPr>
    </w:p>
    <w:p w14:paraId="5F837B03" w14:textId="2BF68481" w:rsidR="00C17212" w:rsidRDefault="00C17212" w:rsidP="00AF5FB3">
      <w:pPr>
        <w:pStyle w:val="ListParagraph"/>
        <w:numPr>
          <w:ilvl w:val="0"/>
          <w:numId w:val="27"/>
        </w:numPr>
        <w:spacing w:after="0" w:line="240" w:lineRule="auto"/>
        <w:contextualSpacing w:val="0"/>
      </w:pPr>
      <w:r>
        <w:t xml:space="preserve">The representative of the Secretariat welcomed the new members and observers to the group. </w:t>
      </w:r>
    </w:p>
    <w:p w14:paraId="2B461EA8" w14:textId="21328F69" w:rsidR="00C17212" w:rsidRDefault="00C17212" w:rsidP="00AF5FB3">
      <w:pPr>
        <w:pStyle w:val="ListParagraph"/>
        <w:numPr>
          <w:ilvl w:val="0"/>
          <w:numId w:val="27"/>
        </w:numPr>
        <w:spacing w:after="0" w:line="240" w:lineRule="auto"/>
        <w:contextualSpacing w:val="0"/>
      </w:pPr>
      <w:r>
        <w:t>She also explained that no lead country ha</w:t>
      </w:r>
      <w:r w:rsidR="00AF5FB3">
        <w:t>d</w:t>
      </w:r>
      <w:r>
        <w:t xml:space="preserve"> volunteered for the work required in this intersessional period, and that</w:t>
      </w:r>
      <w:r w:rsidR="00AF5FB3">
        <w:t>,</w:t>
      </w:r>
      <w:r>
        <w:t xml:space="preserve"> as such, the Secretariat will hire </w:t>
      </w:r>
      <w:r w:rsidR="00AF5FB3">
        <w:t>consultants</w:t>
      </w:r>
      <w:r>
        <w:t xml:space="preserve"> to assist with the work. </w:t>
      </w:r>
    </w:p>
    <w:p w14:paraId="706A442C" w14:textId="4AF831BA" w:rsidR="00C17212" w:rsidRPr="00C17212" w:rsidRDefault="00C17212" w:rsidP="00C17212">
      <w:pPr>
        <w:pStyle w:val="ListParagraph"/>
        <w:numPr>
          <w:ilvl w:val="0"/>
          <w:numId w:val="27"/>
        </w:numPr>
        <w:spacing w:after="0" w:line="240" w:lineRule="auto"/>
        <w:contextualSpacing w:val="0"/>
      </w:pPr>
      <w:r>
        <w:t xml:space="preserve">The group adopted the meeting agenda without any change. </w:t>
      </w:r>
    </w:p>
    <w:p w14:paraId="294ED98E" w14:textId="77777777" w:rsidR="000C1247" w:rsidRDefault="000C1247" w:rsidP="00213A8B">
      <w:pPr>
        <w:pStyle w:val="ListParagraph"/>
        <w:spacing w:after="0" w:line="240" w:lineRule="auto"/>
        <w:contextualSpacing w:val="0"/>
        <w:rPr>
          <w:rFonts w:eastAsia="Times New Roman"/>
        </w:rPr>
      </w:pPr>
    </w:p>
    <w:p w14:paraId="5AB10C84" w14:textId="2C74DE2A" w:rsidR="00213A8B" w:rsidRPr="00C17212" w:rsidRDefault="00213A8B" w:rsidP="00213A8B">
      <w:pPr>
        <w:pStyle w:val="ListParagraph"/>
        <w:numPr>
          <w:ilvl w:val="0"/>
          <w:numId w:val="31"/>
        </w:numPr>
        <w:spacing w:after="0" w:line="240" w:lineRule="auto"/>
        <w:contextualSpacing w:val="0"/>
        <w:rPr>
          <w:rFonts w:eastAsia="Times New Roman"/>
          <w:b/>
        </w:rPr>
      </w:pPr>
      <w:r w:rsidRPr="00C17212">
        <w:rPr>
          <w:rFonts w:eastAsia="Times New Roman"/>
          <w:b/>
        </w:rPr>
        <w:t>Recall mandate from COP-14</w:t>
      </w:r>
    </w:p>
    <w:p w14:paraId="19CF53E5" w14:textId="683C580D" w:rsidR="00213A8B" w:rsidRDefault="00213A8B" w:rsidP="00213A8B">
      <w:pPr>
        <w:pStyle w:val="ListParagraph"/>
        <w:rPr>
          <w:rFonts w:eastAsia="Times New Roman"/>
        </w:rPr>
      </w:pPr>
    </w:p>
    <w:p w14:paraId="4468C637" w14:textId="4512905D" w:rsidR="00AF5FB3" w:rsidRDefault="00C17212" w:rsidP="00C17212">
      <w:pPr>
        <w:pStyle w:val="ListParagraph"/>
        <w:numPr>
          <w:ilvl w:val="0"/>
          <w:numId w:val="27"/>
        </w:numPr>
        <w:spacing w:after="0" w:line="240" w:lineRule="auto"/>
        <w:contextualSpacing w:val="0"/>
      </w:pPr>
      <w:r>
        <w:t>The representative of the Secretariat explained the mandate of the work, as per decision BC-14/4</w:t>
      </w:r>
      <w:r w:rsidR="00AF5FB3">
        <w:t>.</w:t>
      </w:r>
      <w:r>
        <w:t xml:space="preserve"> </w:t>
      </w:r>
    </w:p>
    <w:p w14:paraId="4B48BB70" w14:textId="77777777" w:rsidR="00AF5FB3" w:rsidRDefault="00C17212" w:rsidP="00C17212">
      <w:pPr>
        <w:pStyle w:val="ListParagraph"/>
        <w:numPr>
          <w:ilvl w:val="0"/>
          <w:numId w:val="27"/>
        </w:numPr>
        <w:spacing w:after="0" w:line="240" w:lineRule="auto"/>
        <w:contextualSpacing w:val="0"/>
      </w:pPr>
      <w:r>
        <w:t xml:space="preserve">Among the tasks required for the SIWG to work on during the intersessional period until COP-15 in 2021 are: </w:t>
      </w:r>
    </w:p>
    <w:p w14:paraId="2EC731F5" w14:textId="4545C8F4" w:rsidR="00AF5FB3" w:rsidRDefault="00AF5FB3" w:rsidP="0015456F">
      <w:pPr>
        <w:pStyle w:val="ListParagraph"/>
        <w:numPr>
          <w:ilvl w:val="1"/>
          <w:numId w:val="27"/>
        </w:numPr>
        <w:spacing w:after="0" w:line="240" w:lineRule="auto"/>
        <w:contextualSpacing w:val="0"/>
      </w:pPr>
      <w:r>
        <w:t>T</w:t>
      </w:r>
      <w:r w:rsidR="00C17212">
        <w:t>he update of 3 POP wastes technical guidelines</w:t>
      </w:r>
      <w:r>
        <w:t xml:space="preserve"> (General technical guidelines, </w:t>
      </w:r>
      <w:r w:rsidR="0015456F">
        <w:t xml:space="preserve">the </w:t>
      </w:r>
      <w:r w:rsidR="00C435D7">
        <w:t>T</w:t>
      </w:r>
      <w:r w:rsidR="0015456F">
        <w:t xml:space="preserve">echnical guidelines </w:t>
      </w:r>
      <w:r w:rsidR="0015456F" w:rsidRPr="0015456F">
        <w:t xml:space="preserve">on </w:t>
      </w:r>
      <w:r w:rsidR="00C435D7">
        <w:t>PFOS</w:t>
      </w:r>
      <w:r w:rsidR="0015456F" w:rsidRPr="0015456F">
        <w:t xml:space="preserve">, its salts and </w:t>
      </w:r>
      <w:r w:rsidR="00C435D7">
        <w:t>PFOSF</w:t>
      </w:r>
      <w:r w:rsidR="0015456F" w:rsidRPr="0015456F">
        <w:t xml:space="preserve"> </w:t>
      </w:r>
      <w:r w:rsidRPr="0015456F">
        <w:t xml:space="preserve">and </w:t>
      </w:r>
      <w:r w:rsidR="0000393D">
        <w:t xml:space="preserve">the </w:t>
      </w:r>
      <w:r w:rsidRPr="0015456F">
        <w:t>Pesticides guidelines</w:t>
      </w:r>
      <w:r>
        <w:t xml:space="preserve">). </w:t>
      </w:r>
    </w:p>
    <w:p w14:paraId="11124D9D" w14:textId="6004AF9F" w:rsidR="00AF5FB3" w:rsidRDefault="00AF5FB3" w:rsidP="0015456F">
      <w:pPr>
        <w:pStyle w:val="ListParagraph"/>
        <w:numPr>
          <w:ilvl w:val="1"/>
          <w:numId w:val="27"/>
        </w:numPr>
        <w:spacing w:after="0" w:line="240" w:lineRule="auto"/>
        <w:contextualSpacing w:val="0"/>
      </w:pPr>
      <w:r>
        <w:t xml:space="preserve">The </w:t>
      </w:r>
      <w:r w:rsidR="00C17212">
        <w:t>discuss</w:t>
      </w:r>
      <w:r>
        <w:t>ion on</w:t>
      </w:r>
      <w:r w:rsidR="00C17212">
        <w:t xml:space="preserve"> </w:t>
      </w:r>
      <w:r w:rsidR="0000393D">
        <w:t>low POP content (</w:t>
      </w:r>
      <w:r w:rsidR="001738F2">
        <w:t>LPC</w:t>
      </w:r>
      <w:r w:rsidR="0000393D">
        <w:t>)</w:t>
      </w:r>
      <w:r w:rsidR="001738F2">
        <w:t xml:space="preserve"> </w:t>
      </w:r>
      <w:r w:rsidR="00C17212">
        <w:t xml:space="preserve">values for chemicals where no agreement was reached </w:t>
      </w:r>
      <w:r>
        <w:t>at the last</w:t>
      </w:r>
      <w:r w:rsidR="00C17212">
        <w:t xml:space="preserve"> COP</w:t>
      </w:r>
      <w:r w:rsidR="001738F2">
        <w:t xml:space="preserve"> and for other chemicals</w:t>
      </w:r>
      <w:r>
        <w:t>,</w:t>
      </w:r>
      <w:r w:rsidR="001738F2">
        <w:t xml:space="preserve"> </w:t>
      </w:r>
      <w:r>
        <w:t>as appropriate.</w:t>
      </w:r>
    </w:p>
    <w:p w14:paraId="53DDD11D" w14:textId="45B62674" w:rsidR="00C17212" w:rsidRDefault="00AF5FB3" w:rsidP="00AF5FB3">
      <w:pPr>
        <w:pStyle w:val="ListParagraph"/>
        <w:numPr>
          <w:ilvl w:val="1"/>
          <w:numId w:val="27"/>
        </w:numPr>
        <w:spacing w:after="0" w:line="240" w:lineRule="auto"/>
        <w:contextualSpacing w:val="0"/>
      </w:pPr>
      <w:r>
        <w:t xml:space="preserve">The </w:t>
      </w:r>
      <w:r w:rsidR="00C17212">
        <w:t>analysis of candidate POPs to be listed under the Stockholm Convention</w:t>
      </w:r>
      <w:r w:rsidR="001738F2">
        <w:t xml:space="preserve"> with possible </w:t>
      </w:r>
      <w:r>
        <w:t>indication of which Basel Convention guidelines should be developed or updated</w:t>
      </w:r>
      <w:r w:rsidR="001738F2">
        <w:t xml:space="preserve">. </w:t>
      </w:r>
      <w:r w:rsidR="00C17212">
        <w:t xml:space="preserve"> </w:t>
      </w:r>
    </w:p>
    <w:p w14:paraId="1A7BC8B4" w14:textId="77777777" w:rsidR="00213A8B" w:rsidRDefault="00213A8B" w:rsidP="00213A8B">
      <w:pPr>
        <w:pStyle w:val="ListParagraph"/>
        <w:spacing w:after="0" w:line="240" w:lineRule="auto"/>
        <w:contextualSpacing w:val="0"/>
        <w:rPr>
          <w:rFonts w:eastAsia="Times New Roman"/>
        </w:rPr>
      </w:pPr>
    </w:p>
    <w:p w14:paraId="553A1731" w14:textId="0F035DC4" w:rsidR="00213A8B" w:rsidRDefault="00213A8B" w:rsidP="00213A8B">
      <w:pPr>
        <w:pStyle w:val="ListParagraph"/>
        <w:numPr>
          <w:ilvl w:val="0"/>
          <w:numId w:val="31"/>
        </w:numPr>
        <w:spacing w:after="0" w:line="240" w:lineRule="auto"/>
        <w:contextualSpacing w:val="0"/>
        <w:rPr>
          <w:rFonts w:eastAsia="Times New Roman"/>
          <w:b/>
        </w:rPr>
      </w:pPr>
      <w:r w:rsidRPr="00C17212">
        <w:rPr>
          <w:rFonts w:eastAsia="Times New Roman"/>
          <w:b/>
        </w:rPr>
        <w:t>Discussion on way forward until COP-15</w:t>
      </w:r>
    </w:p>
    <w:p w14:paraId="0F30F2D6" w14:textId="77777777" w:rsidR="00C17212" w:rsidRPr="00C17212" w:rsidRDefault="00C17212" w:rsidP="00C17212">
      <w:pPr>
        <w:pStyle w:val="ListParagraph"/>
        <w:spacing w:after="0" w:line="240" w:lineRule="auto"/>
        <w:ind w:left="360"/>
        <w:contextualSpacing w:val="0"/>
        <w:rPr>
          <w:rFonts w:eastAsia="Times New Roman"/>
          <w:b/>
        </w:rPr>
      </w:pPr>
    </w:p>
    <w:p w14:paraId="35664FEB" w14:textId="310A800C" w:rsidR="00C17212" w:rsidRDefault="00C17212" w:rsidP="00C17212">
      <w:pPr>
        <w:pStyle w:val="ListParagraph"/>
        <w:numPr>
          <w:ilvl w:val="0"/>
          <w:numId w:val="33"/>
        </w:numPr>
        <w:spacing w:after="0" w:line="240" w:lineRule="auto"/>
      </w:pPr>
      <w:r>
        <w:t xml:space="preserve">The representative of the Secretariat explained the draft </w:t>
      </w:r>
      <w:r w:rsidR="0000393D">
        <w:t xml:space="preserve">tentative </w:t>
      </w:r>
      <w:r>
        <w:t xml:space="preserve">schedule </w:t>
      </w:r>
      <w:r w:rsidR="0000393D">
        <w:t xml:space="preserve">for the work of the small intersessional working group which addresses </w:t>
      </w:r>
      <w:r>
        <w:t xml:space="preserve">activities </w:t>
      </w:r>
      <w:r w:rsidR="00AF5FB3">
        <w:t>until COP-15</w:t>
      </w:r>
      <w:r>
        <w:t xml:space="preserve">, including the suggestion of organizing a webinar dedicated to </w:t>
      </w:r>
      <w:r w:rsidR="001738F2">
        <w:t>the theme</w:t>
      </w:r>
      <w:r>
        <w:t xml:space="preserve"> </w:t>
      </w:r>
      <w:r w:rsidR="00AF5FB3">
        <w:t xml:space="preserve">of </w:t>
      </w:r>
      <w:r w:rsidR="001738F2">
        <w:t>“</w:t>
      </w:r>
      <w:r>
        <w:t>low POP content value</w:t>
      </w:r>
      <w:r w:rsidR="001738F2">
        <w:t>”</w:t>
      </w:r>
      <w:r w:rsidR="0000393D">
        <w:t xml:space="preserve"> that could be organized by the Secretariat with the help of consultants in early December 2019 (date to be confirmed)</w:t>
      </w:r>
      <w:r>
        <w:t>. The objectives of this webinar would be:</w:t>
      </w:r>
    </w:p>
    <w:p w14:paraId="6456E7A2" w14:textId="7596A0B1" w:rsidR="001738F2" w:rsidRDefault="001738F2" w:rsidP="001738F2">
      <w:pPr>
        <w:pStyle w:val="ListParagraph"/>
        <w:numPr>
          <w:ilvl w:val="1"/>
          <w:numId w:val="33"/>
        </w:numPr>
        <w:spacing w:after="0" w:line="240" w:lineRule="auto"/>
      </w:pPr>
      <w:r>
        <w:t xml:space="preserve">To enable new members </w:t>
      </w:r>
      <w:r w:rsidR="00AF5FB3">
        <w:t xml:space="preserve">and new observers </w:t>
      </w:r>
      <w:r>
        <w:t>to understand better the issues under discussion in this area.</w:t>
      </w:r>
    </w:p>
    <w:p w14:paraId="6BB49345" w14:textId="2E9F8AA2" w:rsidR="00C17212" w:rsidRDefault="001738F2" w:rsidP="001738F2">
      <w:pPr>
        <w:pStyle w:val="ListParagraph"/>
        <w:numPr>
          <w:ilvl w:val="1"/>
          <w:numId w:val="33"/>
        </w:numPr>
        <w:spacing w:after="0" w:line="240" w:lineRule="auto"/>
      </w:pPr>
      <w:r>
        <w:t>T</w:t>
      </w:r>
      <w:r w:rsidR="00C17212">
        <w:t xml:space="preserve">o </w:t>
      </w:r>
      <w:r>
        <w:t xml:space="preserve">revisit the concepts related to </w:t>
      </w:r>
      <w:r w:rsidR="00C17212">
        <w:t>LPC value</w:t>
      </w:r>
      <w:r w:rsidR="00AF5FB3">
        <w:t>s</w:t>
      </w:r>
      <w:r w:rsidR="00C17212">
        <w:t xml:space="preserve"> and how this group has been working on this area</w:t>
      </w:r>
      <w:r>
        <w:t xml:space="preserve"> in the recent years</w:t>
      </w:r>
      <w:r w:rsidR="00C17212">
        <w:t xml:space="preserve">. </w:t>
      </w:r>
    </w:p>
    <w:p w14:paraId="47244AD9" w14:textId="378FDF30" w:rsidR="00140F32" w:rsidRDefault="001738F2" w:rsidP="00140F32">
      <w:pPr>
        <w:pStyle w:val="ListParagraph"/>
        <w:numPr>
          <w:ilvl w:val="0"/>
          <w:numId w:val="33"/>
        </w:numPr>
        <w:spacing w:after="0" w:line="240" w:lineRule="auto"/>
      </w:pPr>
      <w:r>
        <w:t xml:space="preserve">The group discussed </w:t>
      </w:r>
      <w:r w:rsidR="00AF5FB3">
        <w:t>that</w:t>
      </w:r>
      <w:r>
        <w:t xml:space="preserve"> </w:t>
      </w:r>
      <w:r w:rsidR="00140F32">
        <w:t xml:space="preserve">a side event on LPC </w:t>
      </w:r>
      <w:r w:rsidR="0000393D">
        <w:t xml:space="preserve">with the same objectives as referred to above </w:t>
      </w:r>
      <w:r w:rsidR="00140F32">
        <w:t>could also be organized at the OEWG-12 meeting</w:t>
      </w:r>
      <w:r w:rsidR="00C435D7">
        <w:t>, a</w:t>
      </w:r>
      <w:r w:rsidR="00140F32">
        <w:t xml:space="preserve">nd even at the COP if </w:t>
      </w:r>
      <w:r w:rsidR="00C435D7">
        <w:t xml:space="preserve">the SIWG sees a need for it. </w:t>
      </w:r>
      <w:r w:rsidR="00140F32">
        <w:t xml:space="preserve"> </w:t>
      </w:r>
    </w:p>
    <w:p w14:paraId="7963D58C" w14:textId="322C526F" w:rsidR="001738F2" w:rsidRDefault="00AF5FB3" w:rsidP="00C17212">
      <w:pPr>
        <w:pStyle w:val="ListParagraph"/>
        <w:numPr>
          <w:ilvl w:val="0"/>
          <w:numId w:val="33"/>
        </w:numPr>
        <w:spacing w:after="0" w:line="240" w:lineRule="auto"/>
      </w:pPr>
      <w:r>
        <w:t xml:space="preserve">The representative of a group of Parties indicated that a new study on POP wastes is being prepared, which could be ready by the end of 2020.  </w:t>
      </w:r>
    </w:p>
    <w:p w14:paraId="2734A02C" w14:textId="10222292" w:rsidR="00140F32" w:rsidRDefault="00140F32" w:rsidP="00C17212">
      <w:pPr>
        <w:pStyle w:val="ListParagraph"/>
        <w:numPr>
          <w:ilvl w:val="0"/>
          <w:numId w:val="33"/>
        </w:numPr>
        <w:spacing w:after="0" w:line="240" w:lineRule="auto"/>
      </w:pPr>
      <w:r>
        <w:t xml:space="preserve">Regarding the draft </w:t>
      </w:r>
      <w:r w:rsidR="0000393D">
        <w:t xml:space="preserve">tentative </w:t>
      </w:r>
      <w:r>
        <w:t>schedule, it was suggested that a webinar of the SIWG in July 2020</w:t>
      </w:r>
      <w:r w:rsidR="0000393D" w:rsidRPr="0000393D">
        <w:t xml:space="preserve"> </w:t>
      </w:r>
      <w:r w:rsidR="0000393D">
        <w:t>should be included</w:t>
      </w:r>
      <w:r>
        <w:t>, just after the OEWG-12 meeting</w:t>
      </w:r>
      <w:r w:rsidR="0000393D">
        <w:t>, as well as</w:t>
      </w:r>
      <w:r>
        <w:t xml:space="preserve"> another webinar in October</w:t>
      </w:r>
      <w:r w:rsidR="00C435D7">
        <w:t xml:space="preserve"> 2020</w:t>
      </w:r>
      <w:r>
        <w:t xml:space="preserve">, in order to help the consultants finalize the guidelines for COP-15. </w:t>
      </w:r>
    </w:p>
    <w:p w14:paraId="3F4AAF0D" w14:textId="504711B0" w:rsidR="00C435D7" w:rsidRDefault="00C435D7">
      <w:pPr>
        <w:rPr>
          <w:rFonts w:eastAsia="Times New Roman"/>
        </w:rPr>
      </w:pPr>
    </w:p>
    <w:p w14:paraId="76328ED7" w14:textId="77777777" w:rsidR="007543CF" w:rsidRPr="007543CF" w:rsidRDefault="007543CF" w:rsidP="00213A8B">
      <w:pPr>
        <w:pStyle w:val="ListParagraph"/>
        <w:spacing w:after="0" w:line="240" w:lineRule="auto"/>
        <w:ind w:left="1440"/>
        <w:contextualSpacing w:val="0"/>
        <w:rPr>
          <w:rFonts w:eastAsia="Times New Roman"/>
        </w:rPr>
      </w:pPr>
    </w:p>
    <w:p w14:paraId="5EF4FD4D" w14:textId="4D5EDCCA" w:rsidR="00213A8B" w:rsidRPr="00140F32" w:rsidRDefault="00213A8B" w:rsidP="00213A8B">
      <w:pPr>
        <w:pStyle w:val="ListParagraph"/>
        <w:numPr>
          <w:ilvl w:val="0"/>
          <w:numId w:val="31"/>
        </w:numPr>
        <w:spacing w:after="0" w:line="240" w:lineRule="auto"/>
        <w:contextualSpacing w:val="0"/>
        <w:rPr>
          <w:rFonts w:eastAsia="Times New Roman"/>
          <w:b/>
        </w:rPr>
      </w:pPr>
      <w:r w:rsidRPr="00140F32">
        <w:rPr>
          <w:rFonts w:eastAsia="Times New Roman"/>
          <w:b/>
        </w:rPr>
        <w:t>Any other topic</w:t>
      </w:r>
    </w:p>
    <w:p w14:paraId="417395D2" w14:textId="0410F061" w:rsidR="003E5B27" w:rsidRPr="00140F32" w:rsidRDefault="00140F32" w:rsidP="00140F32">
      <w:pPr>
        <w:pStyle w:val="ListParagraph"/>
        <w:numPr>
          <w:ilvl w:val="0"/>
          <w:numId w:val="33"/>
        </w:numPr>
        <w:spacing w:after="0" w:line="240" w:lineRule="auto"/>
        <w:rPr>
          <w:rFonts w:eastAsia="Times New Roman"/>
        </w:rPr>
      </w:pPr>
      <w:r>
        <w:rPr>
          <w:rFonts w:eastAsia="Times New Roman"/>
        </w:rPr>
        <w:t xml:space="preserve">No other topic was </w:t>
      </w:r>
      <w:r w:rsidR="00C435D7">
        <w:rPr>
          <w:rFonts w:eastAsia="Times New Roman"/>
        </w:rPr>
        <w:t>discussed</w:t>
      </w:r>
      <w:r>
        <w:rPr>
          <w:rFonts w:eastAsia="Times New Roman"/>
        </w:rPr>
        <w:t xml:space="preserve">. </w:t>
      </w:r>
    </w:p>
    <w:p w14:paraId="597B5A83" w14:textId="77777777" w:rsidR="00C368D9" w:rsidRDefault="00C368D9" w:rsidP="00213A8B">
      <w:pPr>
        <w:pStyle w:val="ListParagraph"/>
        <w:spacing w:after="0" w:line="240" w:lineRule="auto"/>
        <w:contextualSpacing w:val="0"/>
        <w:rPr>
          <w:rFonts w:eastAsia="Times New Roman"/>
        </w:rPr>
      </w:pPr>
    </w:p>
    <w:p w14:paraId="77A66084" w14:textId="77777777" w:rsidR="00213A8B" w:rsidRPr="00140F32" w:rsidRDefault="00213A8B" w:rsidP="00213A8B">
      <w:pPr>
        <w:pStyle w:val="ListParagraph"/>
        <w:numPr>
          <w:ilvl w:val="0"/>
          <w:numId w:val="31"/>
        </w:numPr>
        <w:spacing w:after="0" w:line="240" w:lineRule="auto"/>
        <w:contextualSpacing w:val="0"/>
        <w:rPr>
          <w:rFonts w:eastAsia="Times New Roman"/>
          <w:b/>
        </w:rPr>
      </w:pPr>
      <w:r w:rsidRPr="00140F32">
        <w:rPr>
          <w:rFonts w:eastAsia="Times New Roman"/>
          <w:b/>
        </w:rPr>
        <w:t>Closing remarks</w:t>
      </w:r>
    </w:p>
    <w:p w14:paraId="06BD30AB" w14:textId="0894F6EA" w:rsidR="00140F32" w:rsidRPr="00330C89" w:rsidRDefault="00140F32" w:rsidP="0000393D">
      <w:pPr>
        <w:pStyle w:val="ListParagraph"/>
        <w:numPr>
          <w:ilvl w:val="0"/>
          <w:numId w:val="33"/>
        </w:numPr>
        <w:spacing w:beforeLines="60" w:before="144" w:afterLines="60" w:after="144" w:line="240" w:lineRule="auto"/>
        <w:rPr>
          <w:rFonts w:ascii="Arial" w:hAnsi="Arial" w:cs="Arial"/>
          <w:b/>
        </w:rPr>
      </w:pPr>
      <w:r>
        <w:t xml:space="preserve">It was briefly discussed that summary notes of the meeting would be developed by the Secretariat together with a revised version of the </w:t>
      </w:r>
      <w:r w:rsidR="0000393D" w:rsidRPr="0000393D">
        <w:t>tentative schedule</w:t>
      </w:r>
      <w:r>
        <w:t xml:space="preserve">. The new documents would be circulated to the SIWG for comments. </w:t>
      </w:r>
    </w:p>
    <w:p w14:paraId="7197462C" w14:textId="77777777" w:rsidR="003822C2" w:rsidRDefault="003822C2" w:rsidP="006A1DB7">
      <w:pPr>
        <w:pStyle w:val="ListParagraph"/>
        <w:spacing w:after="0" w:line="240" w:lineRule="auto"/>
        <w:ind w:left="360"/>
        <w:contextualSpacing w:val="0"/>
        <w:rPr>
          <w:rFonts w:eastAsia="Times New Roman"/>
        </w:rPr>
      </w:pPr>
    </w:p>
    <w:p w14:paraId="0FA26567" w14:textId="2E49C5CE" w:rsidR="00B6215C" w:rsidRPr="00D13D45" w:rsidRDefault="009F6A91" w:rsidP="00140F32">
      <w:pPr>
        <w:spacing w:beforeLines="60" w:before="144" w:afterLines="60" w:after="144" w:line="240" w:lineRule="auto"/>
        <w:rPr>
          <w:rFonts w:ascii="Arial" w:hAnsi="Arial" w:cs="Arial"/>
          <w:b/>
        </w:rPr>
      </w:pPr>
      <w:r w:rsidRPr="00140F32">
        <w:rPr>
          <w:rFonts w:cstheme="minorHAnsi"/>
          <w:b/>
        </w:rPr>
        <w:t xml:space="preserve">The meeting was closed at </w:t>
      </w:r>
      <w:r w:rsidR="00330C89" w:rsidRPr="00140F32">
        <w:rPr>
          <w:rFonts w:cstheme="minorHAnsi"/>
          <w:b/>
        </w:rPr>
        <w:t>1</w:t>
      </w:r>
      <w:r w:rsidR="00140F32">
        <w:rPr>
          <w:rFonts w:cstheme="minorHAnsi"/>
          <w:b/>
        </w:rPr>
        <w:t>5:20</w:t>
      </w:r>
      <w:r w:rsidRPr="00140F32">
        <w:rPr>
          <w:rFonts w:cstheme="minorHAnsi"/>
          <w:b/>
        </w:rPr>
        <w:t xml:space="preserve">h. </w:t>
      </w:r>
      <w:r w:rsidR="007E5908" w:rsidRPr="00140F32">
        <w:rPr>
          <w:rFonts w:cstheme="minorHAnsi"/>
          <w:b/>
        </w:rPr>
        <w:br/>
      </w:r>
      <w:r w:rsidR="007E5908" w:rsidRPr="00140F32">
        <w:rPr>
          <w:rFonts w:cstheme="minorHAnsi"/>
          <w:b/>
        </w:rPr>
        <w:br/>
      </w:r>
      <w:r w:rsidR="00B6215C" w:rsidRPr="00D13D45">
        <w:rPr>
          <w:rFonts w:ascii="Arial" w:hAnsi="Arial" w:cs="Arial"/>
          <w:b/>
        </w:rPr>
        <w:br w:type="page"/>
      </w:r>
    </w:p>
    <w:p w14:paraId="181692EE" w14:textId="776C3669" w:rsidR="007E5908" w:rsidRDefault="007E5908" w:rsidP="001B59D8">
      <w:pPr>
        <w:spacing w:beforeLines="60" w:before="144" w:afterLines="60" w:after="144" w:line="240" w:lineRule="auto"/>
        <w:rPr>
          <w:rFonts w:ascii="Arial" w:hAnsi="Arial" w:cs="Arial"/>
          <w:b/>
        </w:rPr>
      </w:pPr>
      <w:r w:rsidRPr="00D13D45">
        <w:rPr>
          <w:rFonts w:ascii="Arial" w:hAnsi="Arial" w:cs="Arial"/>
          <w:b/>
        </w:rPr>
        <w:lastRenderedPageBreak/>
        <w:t>Annex I – List of attendees</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580"/>
      </w:tblGrid>
      <w:tr w:rsidR="00575BB9" w:rsidRPr="00F67D7A" w14:paraId="4259F903" w14:textId="77777777" w:rsidTr="00575BB9">
        <w:trPr>
          <w:trHeight w:val="278"/>
        </w:trPr>
        <w:tc>
          <w:tcPr>
            <w:tcW w:w="43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25323948" w14:textId="77777777" w:rsidR="00575BB9" w:rsidRPr="00F67D7A" w:rsidRDefault="00575BB9" w:rsidP="00612FF9">
            <w:pPr>
              <w:spacing w:after="0" w:line="240" w:lineRule="auto"/>
              <w:rPr>
                <w:rFonts w:ascii="Calibri" w:eastAsia="Times New Roman" w:hAnsi="Calibri" w:cs="Calibri"/>
                <w:color w:val="000000"/>
                <w:sz w:val="20"/>
              </w:rPr>
            </w:pPr>
            <w:r w:rsidRPr="00F67D7A">
              <w:rPr>
                <w:rFonts w:ascii="Calibri" w:eastAsia="Times New Roman" w:hAnsi="Calibri" w:cs="Calibri"/>
                <w:color w:val="000000"/>
                <w:sz w:val="20"/>
              </w:rPr>
              <w:t>Name</w:t>
            </w:r>
          </w:p>
        </w:tc>
        <w:tc>
          <w:tcPr>
            <w:tcW w:w="5580"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12CC4AB0" w14:textId="77777777" w:rsidR="00575BB9" w:rsidRPr="00F67D7A" w:rsidRDefault="00575BB9" w:rsidP="00612FF9">
            <w:pPr>
              <w:spacing w:after="0" w:line="240" w:lineRule="auto"/>
              <w:rPr>
                <w:rFonts w:ascii="Calibri" w:eastAsia="Times New Roman" w:hAnsi="Calibri" w:cs="Calibri"/>
                <w:color w:val="000000"/>
                <w:sz w:val="20"/>
              </w:rPr>
            </w:pPr>
            <w:r w:rsidRPr="00F67D7A">
              <w:rPr>
                <w:rFonts w:ascii="Calibri" w:eastAsia="Times New Roman" w:hAnsi="Calibri" w:cs="Calibri"/>
                <w:color w:val="000000"/>
                <w:sz w:val="20"/>
              </w:rPr>
              <w:t>Representing</w:t>
            </w:r>
          </w:p>
        </w:tc>
      </w:tr>
      <w:tr w:rsidR="00140F32" w:rsidRPr="00140F32" w14:paraId="1F750CAA" w14:textId="77777777" w:rsidTr="00575BB9">
        <w:trPr>
          <w:trHeight w:val="278"/>
        </w:trPr>
        <w:tc>
          <w:tcPr>
            <w:tcW w:w="4315" w:type="dxa"/>
            <w:shd w:val="clear" w:color="auto" w:fill="auto"/>
            <w:vAlign w:val="bottom"/>
            <w:hideMark/>
          </w:tcPr>
          <w:p w14:paraId="37675A7E"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 xml:space="preserve">Alain Heidelberger </w:t>
            </w:r>
          </w:p>
        </w:tc>
        <w:tc>
          <w:tcPr>
            <w:tcW w:w="5580" w:type="dxa"/>
            <w:shd w:val="clear" w:color="auto" w:fill="auto"/>
            <w:vAlign w:val="bottom"/>
            <w:hideMark/>
          </w:tcPr>
          <w:p w14:paraId="1307708A"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Hazardous Waste Europe</w:t>
            </w:r>
          </w:p>
        </w:tc>
      </w:tr>
      <w:tr w:rsidR="00140F32" w:rsidRPr="00140F32" w14:paraId="631FC643" w14:textId="77777777" w:rsidTr="00575BB9">
        <w:trPr>
          <w:trHeight w:val="260"/>
        </w:trPr>
        <w:tc>
          <w:tcPr>
            <w:tcW w:w="4315" w:type="dxa"/>
            <w:shd w:val="clear" w:color="auto" w:fill="auto"/>
            <w:vAlign w:val="bottom"/>
            <w:hideMark/>
          </w:tcPr>
          <w:p w14:paraId="6873A7E1"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Alexis Thuau</w:t>
            </w:r>
          </w:p>
        </w:tc>
        <w:tc>
          <w:tcPr>
            <w:tcW w:w="5580" w:type="dxa"/>
            <w:shd w:val="clear" w:color="auto" w:fill="auto"/>
            <w:vAlign w:val="bottom"/>
            <w:hideMark/>
          </w:tcPr>
          <w:p w14:paraId="37FC3F93"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European Suppliers of Waste to Energy Technology (ESWET)</w:t>
            </w:r>
          </w:p>
        </w:tc>
      </w:tr>
      <w:tr w:rsidR="00140F32" w:rsidRPr="00140F32" w14:paraId="1742F64A" w14:textId="77777777" w:rsidTr="00575BB9">
        <w:trPr>
          <w:trHeight w:val="260"/>
        </w:trPr>
        <w:tc>
          <w:tcPr>
            <w:tcW w:w="4315" w:type="dxa"/>
            <w:shd w:val="clear" w:color="auto" w:fill="auto"/>
            <w:vAlign w:val="bottom"/>
            <w:hideMark/>
          </w:tcPr>
          <w:p w14:paraId="5505ECB4"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Andreas Buser</w:t>
            </w:r>
          </w:p>
        </w:tc>
        <w:tc>
          <w:tcPr>
            <w:tcW w:w="5580" w:type="dxa"/>
            <w:shd w:val="clear" w:color="auto" w:fill="auto"/>
            <w:vAlign w:val="bottom"/>
            <w:hideMark/>
          </w:tcPr>
          <w:p w14:paraId="5F56929A"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Swiss Federal Office for the Environment</w:t>
            </w:r>
          </w:p>
        </w:tc>
      </w:tr>
      <w:tr w:rsidR="00140F32" w:rsidRPr="00140F32" w14:paraId="00C5D68D" w14:textId="77777777" w:rsidTr="00575BB9">
        <w:trPr>
          <w:trHeight w:val="251"/>
        </w:trPr>
        <w:tc>
          <w:tcPr>
            <w:tcW w:w="4315" w:type="dxa"/>
            <w:shd w:val="clear" w:color="auto" w:fill="auto"/>
            <w:vAlign w:val="bottom"/>
            <w:hideMark/>
          </w:tcPr>
          <w:p w14:paraId="7EEF2E46"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 xml:space="preserve">Bob Mcintyre </w:t>
            </w:r>
          </w:p>
        </w:tc>
        <w:tc>
          <w:tcPr>
            <w:tcW w:w="5580" w:type="dxa"/>
            <w:shd w:val="clear" w:color="auto" w:fill="auto"/>
            <w:vAlign w:val="bottom"/>
            <w:hideMark/>
          </w:tcPr>
          <w:p w14:paraId="38CF38E1" w14:textId="4E8E3E9F"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Environment Agency</w:t>
            </w:r>
            <w:r w:rsidR="00C435D7">
              <w:rPr>
                <w:rFonts w:ascii="Calibri" w:eastAsia="Times New Roman" w:hAnsi="Calibri" w:cs="Calibri"/>
                <w:color w:val="000000"/>
                <w:sz w:val="20"/>
              </w:rPr>
              <w:t>, UK</w:t>
            </w:r>
          </w:p>
        </w:tc>
      </w:tr>
      <w:tr w:rsidR="00140F32" w:rsidRPr="00140F32" w14:paraId="27CAE374" w14:textId="77777777" w:rsidTr="00575BB9">
        <w:trPr>
          <w:trHeight w:val="80"/>
        </w:trPr>
        <w:tc>
          <w:tcPr>
            <w:tcW w:w="4315" w:type="dxa"/>
            <w:shd w:val="clear" w:color="auto" w:fill="auto"/>
            <w:vAlign w:val="bottom"/>
            <w:hideMark/>
          </w:tcPr>
          <w:p w14:paraId="40C48549"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Enrique Garcia John</w:t>
            </w:r>
          </w:p>
        </w:tc>
        <w:tc>
          <w:tcPr>
            <w:tcW w:w="5580" w:type="dxa"/>
            <w:shd w:val="clear" w:color="auto" w:fill="auto"/>
            <w:vAlign w:val="bottom"/>
            <w:hideMark/>
          </w:tcPr>
          <w:p w14:paraId="4E3A25D9"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European Commission - DG Environment</w:t>
            </w:r>
          </w:p>
        </w:tc>
      </w:tr>
      <w:tr w:rsidR="00140F32" w:rsidRPr="00140F32" w14:paraId="30D85F7E" w14:textId="77777777" w:rsidTr="00575BB9">
        <w:trPr>
          <w:trHeight w:val="300"/>
        </w:trPr>
        <w:tc>
          <w:tcPr>
            <w:tcW w:w="4315" w:type="dxa"/>
            <w:shd w:val="clear" w:color="auto" w:fill="auto"/>
            <w:vAlign w:val="bottom"/>
            <w:hideMark/>
          </w:tcPr>
          <w:p w14:paraId="2D84A904"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Gilbert Kuepouo</w:t>
            </w:r>
          </w:p>
        </w:tc>
        <w:tc>
          <w:tcPr>
            <w:tcW w:w="5580" w:type="dxa"/>
            <w:shd w:val="clear" w:color="auto" w:fill="auto"/>
            <w:vAlign w:val="bottom"/>
            <w:hideMark/>
          </w:tcPr>
          <w:p w14:paraId="5554CA0E" w14:textId="4570B73F"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CREPD</w:t>
            </w:r>
            <w:r w:rsidR="00575BB9">
              <w:rPr>
                <w:rFonts w:ascii="Calibri" w:eastAsia="Times New Roman" w:hAnsi="Calibri" w:cs="Calibri"/>
                <w:color w:val="000000"/>
                <w:sz w:val="20"/>
              </w:rPr>
              <w:t>/IPEN</w:t>
            </w:r>
          </w:p>
        </w:tc>
      </w:tr>
      <w:tr w:rsidR="00140F32" w:rsidRPr="00140F32" w14:paraId="391F38F8" w14:textId="77777777" w:rsidTr="00575BB9">
        <w:trPr>
          <w:trHeight w:val="300"/>
        </w:trPr>
        <w:tc>
          <w:tcPr>
            <w:tcW w:w="4315" w:type="dxa"/>
            <w:shd w:val="clear" w:color="auto" w:fill="auto"/>
            <w:vAlign w:val="bottom"/>
            <w:hideMark/>
          </w:tcPr>
          <w:p w14:paraId="77D42788"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Jitka Strakova</w:t>
            </w:r>
          </w:p>
        </w:tc>
        <w:tc>
          <w:tcPr>
            <w:tcW w:w="5580" w:type="dxa"/>
            <w:shd w:val="clear" w:color="auto" w:fill="auto"/>
            <w:vAlign w:val="bottom"/>
            <w:hideMark/>
          </w:tcPr>
          <w:p w14:paraId="20FD868B"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Arnika/IPEN</w:t>
            </w:r>
          </w:p>
        </w:tc>
      </w:tr>
      <w:tr w:rsidR="00140F32" w:rsidRPr="00140F32" w14:paraId="021B59A7" w14:textId="77777777" w:rsidTr="00575BB9">
        <w:trPr>
          <w:trHeight w:val="300"/>
        </w:trPr>
        <w:tc>
          <w:tcPr>
            <w:tcW w:w="4315" w:type="dxa"/>
            <w:shd w:val="clear" w:color="auto" w:fill="auto"/>
            <w:vAlign w:val="bottom"/>
            <w:hideMark/>
          </w:tcPr>
          <w:p w14:paraId="7DD95DF4"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John Lotoft</w:t>
            </w:r>
          </w:p>
        </w:tc>
        <w:tc>
          <w:tcPr>
            <w:tcW w:w="5580" w:type="dxa"/>
            <w:shd w:val="clear" w:color="auto" w:fill="auto"/>
            <w:vAlign w:val="bottom"/>
            <w:hideMark/>
          </w:tcPr>
          <w:p w14:paraId="16F64E02"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Sweden EPA</w:t>
            </w:r>
          </w:p>
        </w:tc>
      </w:tr>
      <w:tr w:rsidR="00140F32" w:rsidRPr="00140F32" w14:paraId="50A10AF2" w14:textId="77777777" w:rsidTr="00575BB9">
        <w:trPr>
          <w:trHeight w:val="300"/>
        </w:trPr>
        <w:tc>
          <w:tcPr>
            <w:tcW w:w="4315" w:type="dxa"/>
            <w:shd w:val="clear" w:color="auto" w:fill="auto"/>
            <w:vAlign w:val="bottom"/>
            <w:hideMark/>
          </w:tcPr>
          <w:p w14:paraId="6E4B149C"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Lee Bell</w:t>
            </w:r>
          </w:p>
        </w:tc>
        <w:tc>
          <w:tcPr>
            <w:tcW w:w="5580" w:type="dxa"/>
            <w:shd w:val="clear" w:color="auto" w:fill="auto"/>
            <w:vAlign w:val="bottom"/>
            <w:hideMark/>
          </w:tcPr>
          <w:p w14:paraId="5162A6AD"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IPEN</w:t>
            </w:r>
          </w:p>
        </w:tc>
      </w:tr>
      <w:tr w:rsidR="00C435D7" w:rsidRPr="00140F32" w14:paraId="78DE372C" w14:textId="77777777" w:rsidTr="00575BB9">
        <w:trPr>
          <w:trHeight w:val="170"/>
        </w:trPr>
        <w:tc>
          <w:tcPr>
            <w:tcW w:w="4315" w:type="dxa"/>
            <w:shd w:val="clear" w:color="auto" w:fill="auto"/>
            <w:vAlign w:val="bottom"/>
          </w:tcPr>
          <w:p w14:paraId="2AFF23AE" w14:textId="71301102" w:rsidR="00C435D7" w:rsidRPr="00140F32" w:rsidRDefault="00C435D7" w:rsidP="00140F32">
            <w:pPr>
              <w:spacing w:after="0" w:line="240" w:lineRule="auto"/>
              <w:rPr>
                <w:rFonts w:ascii="Calibri" w:eastAsia="Times New Roman" w:hAnsi="Calibri" w:cs="Calibri"/>
                <w:color w:val="000000"/>
                <w:sz w:val="20"/>
              </w:rPr>
            </w:pPr>
            <w:r>
              <w:rPr>
                <w:rFonts w:ascii="Calibri" w:eastAsia="Times New Roman" w:hAnsi="Calibri" w:cs="Calibri"/>
                <w:color w:val="000000"/>
                <w:sz w:val="20"/>
              </w:rPr>
              <w:t>Li Lin</w:t>
            </w:r>
          </w:p>
        </w:tc>
        <w:tc>
          <w:tcPr>
            <w:tcW w:w="5580" w:type="dxa"/>
            <w:shd w:val="clear" w:color="auto" w:fill="auto"/>
            <w:vAlign w:val="bottom"/>
          </w:tcPr>
          <w:p w14:paraId="19089238" w14:textId="2ECFAEE1" w:rsidR="00C435D7" w:rsidRPr="00140F32" w:rsidRDefault="00C435D7" w:rsidP="00140F32">
            <w:pPr>
              <w:spacing w:after="0" w:line="240" w:lineRule="auto"/>
              <w:rPr>
                <w:rFonts w:ascii="Calibri" w:eastAsia="Times New Roman" w:hAnsi="Calibri" w:cs="Calibri"/>
                <w:color w:val="000000"/>
                <w:sz w:val="20"/>
              </w:rPr>
            </w:pPr>
            <w:r>
              <w:rPr>
                <w:rFonts w:ascii="Calibri" w:eastAsia="Times New Roman" w:hAnsi="Calibri" w:cs="Calibri"/>
                <w:color w:val="000000"/>
                <w:sz w:val="20"/>
              </w:rPr>
              <w:t>China</w:t>
            </w:r>
          </w:p>
        </w:tc>
      </w:tr>
      <w:tr w:rsidR="00140F32" w:rsidRPr="00140F32" w14:paraId="61CB68AD" w14:textId="77777777" w:rsidTr="00575BB9">
        <w:trPr>
          <w:trHeight w:val="170"/>
        </w:trPr>
        <w:tc>
          <w:tcPr>
            <w:tcW w:w="4315" w:type="dxa"/>
            <w:shd w:val="clear" w:color="auto" w:fill="auto"/>
            <w:vAlign w:val="bottom"/>
            <w:hideMark/>
          </w:tcPr>
          <w:p w14:paraId="4D2DC66C"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Lorenzo Ceccherini</w:t>
            </w:r>
          </w:p>
        </w:tc>
        <w:tc>
          <w:tcPr>
            <w:tcW w:w="5580" w:type="dxa"/>
            <w:shd w:val="clear" w:color="auto" w:fill="auto"/>
            <w:vAlign w:val="bottom"/>
            <w:hideMark/>
          </w:tcPr>
          <w:p w14:paraId="7021F546"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CEWEP</w:t>
            </w:r>
          </w:p>
        </w:tc>
      </w:tr>
      <w:tr w:rsidR="00140F32" w:rsidRPr="00140F32" w14:paraId="47D04D23" w14:textId="77777777" w:rsidTr="00575BB9">
        <w:trPr>
          <w:trHeight w:val="251"/>
        </w:trPr>
        <w:tc>
          <w:tcPr>
            <w:tcW w:w="4315" w:type="dxa"/>
            <w:shd w:val="clear" w:color="auto" w:fill="auto"/>
            <w:vAlign w:val="bottom"/>
            <w:hideMark/>
          </w:tcPr>
          <w:p w14:paraId="537BA491" w14:textId="43EC31C0"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Louis Ollion</w:t>
            </w:r>
            <w:r w:rsidR="00C435D7">
              <w:rPr>
                <w:rFonts w:ascii="Calibri" w:eastAsia="Times New Roman" w:hAnsi="Calibri" w:cs="Calibri"/>
                <w:color w:val="000000"/>
                <w:sz w:val="20"/>
              </w:rPr>
              <w:t xml:space="preserve"> and Elisabeth</w:t>
            </w:r>
          </w:p>
        </w:tc>
        <w:tc>
          <w:tcPr>
            <w:tcW w:w="5580" w:type="dxa"/>
            <w:shd w:val="clear" w:color="auto" w:fill="auto"/>
            <w:vAlign w:val="bottom"/>
            <w:hideMark/>
          </w:tcPr>
          <w:p w14:paraId="496521D9"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European Recycling Industries' Confederation (EuRIC)</w:t>
            </w:r>
          </w:p>
        </w:tc>
      </w:tr>
      <w:tr w:rsidR="00140F32" w:rsidRPr="00140F32" w14:paraId="23CC9EA0" w14:textId="77777777" w:rsidTr="00575BB9">
        <w:trPr>
          <w:trHeight w:val="530"/>
        </w:trPr>
        <w:tc>
          <w:tcPr>
            <w:tcW w:w="4315" w:type="dxa"/>
            <w:shd w:val="clear" w:color="auto" w:fill="auto"/>
            <w:vAlign w:val="bottom"/>
            <w:hideMark/>
          </w:tcPr>
          <w:p w14:paraId="5F44320D" w14:textId="77777777" w:rsid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Maria Vodyanova</w:t>
            </w:r>
          </w:p>
          <w:p w14:paraId="1D2C003F" w14:textId="564112CF" w:rsidR="00FB5595" w:rsidRPr="00140F32" w:rsidRDefault="00FB5595" w:rsidP="00140F32">
            <w:pPr>
              <w:spacing w:after="0" w:line="240" w:lineRule="auto"/>
              <w:rPr>
                <w:rFonts w:ascii="Calibri" w:eastAsia="Times New Roman" w:hAnsi="Calibri" w:cs="Calibri"/>
                <w:color w:val="000000"/>
                <w:sz w:val="20"/>
              </w:rPr>
            </w:pPr>
          </w:p>
        </w:tc>
        <w:tc>
          <w:tcPr>
            <w:tcW w:w="5580" w:type="dxa"/>
            <w:shd w:val="clear" w:color="auto" w:fill="auto"/>
            <w:vAlign w:val="bottom"/>
            <w:hideMark/>
          </w:tcPr>
          <w:p w14:paraId="3C124422" w14:textId="1BEA2341"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Center of Strategic Planning and Management of Biomedical Health</w:t>
            </w:r>
            <w:r w:rsidR="00575BB9">
              <w:rPr>
                <w:rFonts w:ascii="Calibri" w:eastAsia="Times New Roman" w:hAnsi="Calibri" w:cs="Calibri"/>
                <w:color w:val="000000"/>
                <w:sz w:val="20"/>
              </w:rPr>
              <w:t>, Russian Federation</w:t>
            </w:r>
          </w:p>
        </w:tc>
      </w:tr>
      <w:tr w:rsidR="00140F32" w:rsidRPr="00140F32" w14:paraId="644A1E13" w14:textId="77777777" w:rsidTr="00575BB9">
        <w:trPr>
          <w:trHeight w:val="260"/>
        </w:trPr>
        <w:tc>
          <w:tcPr>
            <w:tcW w:w="4315" w:type="dxa"/>
            <w:shd w:val="clear" w:color="auto" w:fill="auto"/>
            <w:vAlign w:val="bottom"/>
            <w:hideMark/>
          </w:tcPr>
          <w:p w14:paraId="7BEE2488"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Maxime Dube</w:t>
            </w:r>
          </w:p>
        </w:tc>
        <w:tc>
          <w:tcPr>
            <w:tcW w:w="5580" w:type="dxa"/>
            <w:shd w:val="clear" w:color="auto" w:fill="auto"/>
            <w:vAlign w:val="bottom"/>
            <w:hideMark/>
          </w:tcPr>
          <w:p w14:paraId="79FC6F63"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Environment and Climate Change Canada</w:t>
            </w:r>
          </w:p>
        </w:tc>
      </w:tr>
      <w:tr w:rsidR="00140F32" w:rsidRPr="00140F32" w14:paraId="3462AD52" w14:textId="77777777" w:rsidTr="00575BB9">
        <w:trPr>
          <w:trHeight w:val="260"/>
        </w:trPr>
        <w:tc>
          <w:tcPr>
            <w:tcW w:w="4315" w:type="dxa"/>
            <w:shd w:val="clear" w:color="auto" w:fill="auto"/>
            <w:vAlign w:val="bottom"/>
            <w:hideMark/>
          </w:tcPr>
          <w:p w14:paraId="0A70BB83"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Mayumi Tamiya</w:t>
            </w:r>
          </w:p>
        </w:tc>
        <w:tc>
          <w:tcPr>
            <w:tcW w:w="5580" w:type="dxa"/>
            <w:shd w:val="clear" w:color="auto" w:fill="auto"/>
            <w:vAlign w:val="bottom"/>
            <w:hideMark/>
          </w:tcPr>
          <w:p w14:paraId="21D646B1" w14:textId="2A79A466"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Towa Technology Corporation</w:t>
            </w:r>
            <w:r w:rsidR="00575BB9">
              <w:rPr>
                <w:rFonts w:ascii="Calibri" w:eastAsia="Times New Roman" w:hAnsi="Calibri" w:cs="Calibri"/>
                <w:color w:val="000000"/>
                <w:sz w:val="20"/>
              </w:rPr>
              <w:t>, Japan</w:t>
            </w:r>
          </w:p>
        </w:tc>
      </w:tr>
      <w:tr w:rsidR="00140F32" w:rsidRPr="00140F32" w14:paraId="0042297F" w14:textId="77777777" w:rsidTr="00C435D7">
        <w:trPr>
          <w:trHeight w:val="296"/>
        </w:trPr>
        <w:tc>
          <w:tcPr>
            <w:tcW w:w="4315" w:type="dxa"/>
            <w:shd w:val="clear" w:color="auto" w:fill="auto"/>
            <w:vAlign w:val="bottom"/>
            <w:hideMark/>
          </w:tcPr>
          <w:p w14:paraId="48A00565"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 xml:space="preserve">Michael  Ernst </w:t>
            </w:r>
          </w:p>
        </w:tc>
        <w:tc>
          <w:tcPr>
            <w:tcW w:w="5580" w:type="dxa"/>
            <w:shd w:val="clear" w:color="auto" w:fill="auto"/>
            <w:vAlign w:val="bottom"/>
            <w:hideMark/>
          </w:tcPr>
          <w:p w14:paraId="3DFBCF08"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Ministry of Environment, Germany</w:t>
            </w:r>
          </w:p>
        </w:tc>
      </w:tr>
      <w:tr w:rsidR="00140F32" w:rsidRPr="00140F32" w14:paraId="4429B47B" w14:textId="77777777" w:rsidTr="00575BB9">
        <w:trPr>
          <w:trHeight w:val="296"/>
        </w:trPr>
        <w:tc>
          <w:tcPr>
            <w:tcW w:w="4315" w:type="dxa"/>
            <w:shd w:val="clear" w:color="auto" w:fill="auto"/>
            <w:vAlign w:val="bottom"/>
            <w:hideMark/>
          </w:tcPr>
          <w:p w14:paraId="053E9A79"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Natsuko Kajiwara</w:t>
            </w:r>
          </w:p>
        </w:tc>
        <w:tc>
          <w:tcPr>
            <w:tcW w:w="5580" w:type="dxa"/>
            <w:shd w:val="clear" w:color="auto" w:fill="auto"/>
            <w:vAlign w:val="bottom"/>
            <w:hideMark/>
          </w:tcPr>
          <w:p w14:paraId="4DB8C350" w14:textId="769496BD"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National Institute for Environmental Studies, NIES</w:t>
            </w:r>
            <w:r w:rsidR="00575BB9">
              <w:rPr>
                <w:rFonts w:ascii="Calibri" w:eastAsia="Times New Roman" w:hAnsi="Calibri" w:cs="Calibri"/>
                <w:color w:val="000000"/>
                <w:sz w:val="20"/>
              </w:rPr>
              <w:t>, Japan</w:t>
            </w:r>
          </w:p>
        </w:tc>
      </w:tr>
      <w:tr w:rsidR="00140F32" w:rsidRPr="00140F32" w14:paraId="7E1B2A3E" w14:textId="77777777" w:rsidTr="00575BB9">
        <w:trPr>
          <w:trHeight w:val="251"/>
        </w:trPr>
        <w:tc>
          <w:tcPr>
            <w:tcW w:w="4315" w:type="dxa"/>
            <w:shd w:val="clear" w:color="auto" w:fill="auto"/>
            <w:vAlign w:val="bottom"/>
            <w:hideMark/>
          </w:tcPr>
          <w:p w14:paraId="0EFDB345"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Ole Thomas Thommesen</w:t>
            </w:r>
          </w:p>
        </w:tc>
        <w:tc>
          <w:tcPr>
            <w:tcW w:w="5580" w:type="dxa"/>
            <w:shd w:val="clear" w:color="auto" w:fill="auto"/>
            <w:vAlign w:val="bottom"/>
            <w:hideMark/>
          </w:tcPr>
          <w:p w14:paraId="35D316B7"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 xml:space="preserve">Norwegian environment agency </w:t>
            </w:r>
          </w:p>
        </w:tc>
      </w:tr>
      <w:tr w:rsidR="00140F32" w:rsidRPr="00140F32" w14:paraId="45F45A75" w14:textId="77777777" w:rsidTr="00575BB9">
        <w:trPr>
          <w:trHeight w:val="300"/>
        </w:trPr>
        <w:tc>
          <w:tcPr>
            <w:tcW w:w="4315" w:type="dxa"/>
            <w:shd w:val="clear" w:color="auto" w:fill="auto"/>
            <w:vAlign w:val="bottom"/>
            <w:hideMark/>
          </w:tcPr>
          <w:p w14:paraId="73307C77"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 xml:space="preserve">Rainer Buchholz </w:t>
            </w:r>
          </w:p>
        </w:tc>
        <w:tc>
          <w:tcPr>
            <w:tcW w:w="5580" w:type="dxa"/>
            <w:shd w:val="clear" w:color="auto" w:fill="auto"/>
            <w:vAlign w:val="bottom"/>
            <w:hideMark/>
          </w:tcPr>
          <w:p w14:paraId="2623C975"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WVMetalle</w:t>
            </w:r>
          </w:p>
        </w:tc>
      </w:tr>
      <w:tr w:rsidR="00140F32" w:rsidRPr="00140F32" w14:paraId="3AF21D72" w14:textId="77777777" w:rsidTr="00575BB9">
        <w:trPr>
          <w:trHeight w:val="300"/>
        </w:trPr>
        <w:tc>
          <w:tcPr>
            <w:tcW w:w="4315" w:type="dxa"/>
            <w:shd w:val="clear" w:color="auto" w:fill="auto"/>
            <w:vAlign w:val="bottom"/>
            <w:hideMark/>
          </w:tcPr>
          <w:p w14:paraId="4A3F02E2"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Sirine Rached</w:t>
            </w:r>
          </w:p>
        </w:tc>
        <w:tc>
          <w:tcPr>
            <w:tcW w:w="5580" w:type="dxa"/>
            <w:shd w:val="clear" w:color="auto" w:fill="auto"/>
            <w:vAlign w:val="bottom"/>
            <w:hideMark/>
          </w:tcPr>
          <w:p w14:paraId="6E5E83C5"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GAIA</w:t>
            </w:r>
          </w:p>
        </w:tc>
      </w:tr>
      <w:tr w:rsidR="00140F32" w:rsidRPr="00140F32" w14:paraId="336F856C" w14:textId="77777777" w:rsidTr="00575BB9">
        <w:trPr>
          <w:trHeight w:val="278"/>
        </w:trPr>
        <w:tc>
          <w:tcPr>
            <w:tcW w:w="4315" w:type="dxa"/>
            <w:shd w:val="clear" w:color="auto" w:fill="auto"/>
            <w:vAlign w:val="bottom"/>
            <w:hideMark/>
          </w:tcPr>
          <w:p w14:paraId="75606212"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Svitlana Sukhorebra</w:t>
            </w:r>
          </w:p>
        </w:tc>
        <w:tc>
          <w:tcPr>
            <w:tcW w:w="5580" w:type="dxa"/>
            <w:shd w:val="clear" w:color="auto" w:fill="auto"/>
            <w:vAlign w:val="bottom"/>
            <w:hideMark/>
          </w:tcPr>
          <w:p w14:paraId="0D9F4D92"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National Academy of Sciences</w:t>
            </w:r>
          </w:p>
        </w:tc>
      </w:tr>
      <w:tr w:rsidR="00C435D7" w:rsidRPr="00140F32" w14:paraId="6E4F6DE2" w14:textId="77777777" w:rsidTr="00575BB9">
        <w:trPr>
          <w:trHeight w:val="300"/>
        </w:trPr>
        <w:tc>
          <w:tcPr>
            <w:tcW w:w="4315" w:type="dxa"/>
            <w:shd w:val="clear" w:color="auto" w:fill="auto"/>
            <w:vAlign w:val="bottom"/>
          </w:tcPr>
          <w:p w14:paraId="2EFB3041" w14:textId="0CF07203" w:rsidR="00C435D7" w:rsidRPr="00140F32" w:rsidRDefault="00C435D7" w:rsidP="00140F32">
            <w:pPr>
              <w:spacing w:after="0" w:line="240" w:lineRule="auto"/>
              <w:rPr>
                <w:rFonts w:ascii="Calibri" w:eastAsia="Times New Roman" w:hAnsi="Calibri" w:cs="Calibri"/>
                <w:color w:val="000000"/>
                <w:sz w:val="20"/>
              </w:rPr>
            </w:pPr>
            <w:r>
              <w:rPr>
                <w:rFonts w:ascii="Calibri" w:eastAsia="Times New Roman" w:hAnsi="Calibri" w:cs="Calibri"/>
                <w:color w:val="000000"/>
                <w:sz w:val="20"/>
              </w:rPr>
              <w:t>Tadashi Teranishi</w:t>
            </w:r>
          </w:p>
        </w:tc>
        <w:tc>
          <w:tcPr>
            <w:tcW w:w="5580" w:type="dxa"/>
            <w:shd w:val="clear" w:color="auto" w:fill="auto"/>
            <w:vAlign w:val="bottom"/>
          </w:tcPr>
          <w:p w14:paraId="7576EC2D" w14:textId="4A947071" w:rsidR="00C435D7" w:rsidRPr="00140F32" w:rsidRDefault="00C435D7" w:rsidP="00140F32">
            <w:pPr>
              <w:spacing w:after="0" w:line="240" w:lineRule="auto"/>
              <w:rPr>
                <w:rFonts w:ascii="Calibri" w:eastAsia="Times New Roman" w:hAnsi="Calibri" w:cs="Calibri"/>
                <w:color w:val="000000"/>
                <w:sz w:val="20"/>
              </w:rPr>
            </w:pPr>
            <w:r>
              <w:rPr>
                <w:rFonts w:ascii="Calibri" w:eastAsia="Times New Roman" w:hAnsi="Calibri" w:cs="Calibri"/>
                <w:color w:val="000000"/>
                <w:sz w:val="20"/>
              </w:rPr>
              <w:t>Japan</w:t>
            </w:r>
          </w:p>
        </w:tc>
      </w:tr>
      <w:tr w:rsidR="00140F32" w:rsidRPr="00140F32" w14:paraId="6D844947" w14:textId="77777777" w:rsidTr="00575BB9">
        <w:trPr>
          <w:trHeight w:val="300"/>
        </w:trPr>
        <w:tc>
          <w:tcPr>
            <w:tcW w:w="4315" w:type="dxa"/>
            <w:shd w:val="clear" w:color="auto" w:fill="auto"/>
            <w:vAlign w:val="bottom"/>
            <w:hideMark/>
          </w:tcPr>
          <w:p w14:paraId="585E6097"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Yo Osada</w:t>
            </w:r>
          </w:p>
        </w:tc>
        <w:tc>
          <w:tcPr>
            <w:tcW w:w="5580" w:type="dxa"/>
            <w:shd w:val="clear" w:color="auto" w:fill="auto"/>
            <w:vAlign w:val="bottom"/>
            <w:hideMark/>
          </w:tcPr>
          <w:p w14:paraId="37AC7153" w14:textId="77777777" w:rsidR="00140F32" w:rsidRPr="00140F32" w:rsidRDefault="00140F32" w:rsidP="00140F32">
            <w:pPr>
              <w:spacing w:after="0" w:line="240" w:lineRule="auto"/>
              <w:rPr>
                <w:rFonts w:ascii="Calibri" w:eastAsia="Times New Roman" w:hAnsi="Calibri" w:cs="Calibri"/>
                <w:color w:val="000000"/>
                <w:sz w:val="20"/>
              </w:rPr>
            </w:pPr>
            <w:r w:rsidRPr="00140F32">
              <w:rPr>
                <w:rFonts w:ascii="Calibri" w:eastAsia="Times New Roman" w:hAnsi="Calibri" w:cs="Calibri"/>
                <w:color w:val="000000"/>
                <w:sz w:val="20"/>
              </w:rPr>
              <w:t>Japan</w:t>
            </w:r>
          </w:p>
        </w:tc>
      </w:tr>
      <w:tr w:rsidR="00575BB9" w:rsidRPr="00F67D7A" w14:paraId="71B17E1C" w14:textId="77777777" w:rsidTr="00575BB9">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1F5A0019" w14:textId="77777777" w:rsidR="00575BB9" w:rsidRPr="00575BB9" w:rsidRDefault="00575BB9" w:rsidP="00612FF9">
            <w:pPr>
              <w:spacing w:after="0" w:line="240" w:lineRule="auto"/>
              <w:rPr>
                <w:rFonts w:ascii="Calibri" w:eastAsia="Times New Roman" w:hAnsi="Calibri" w:cs="Calibri"/>
                <w:color w:val="000000"/>
                <w:sz w:val="20"/>
              </w:rPr>
            </w:pPr>
            <w:r w:rsidRPr="00575BB9">
              <w:rPr>
                <w:rFonts w:ascii="Calibri" w:eastAsia="Times New Roman" w:hAnsi="Calibri" w:cs="Calibri"/>
                <w:color w:val="000000"/>
                <w:sz w:val="20"/>
              </w:rPr>
              <w:t>Scretariat</w:t>
            </w:r>
          </w:p>
        </w:tc>
        <w:tc>
          <w:tcPr>
            <w:tcW w:w="5580"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5AC2793A" w14:textId="77777777" w:rsidR="00575BB9" w:rsidRPr="00575BB9" w:rsidRDefault="00575BB9" w:rsidP="00612FF9">
            <w:pPr>
              <w:spacing w:after="0" w:line="240" w:lineRule="auto"/>
              <w:rPr>
                <w:rFonts w:ascii="Calibri" w:eastAsia="Times New Roman" w:hAnsi="Calibri" w:cs="Calibri"/>
                <w:color w:val="000000"/>
                <w:sz w:val="20"/>
              </w:rPr>
            </w:pPr>
          </w:p>
        </w:tc>
      </w:tr>
      <w:tr w:rsidR="00575BB9" w:rsidRPr="00F67D7A" w14:paraId="447BFE07" w14:textId="77777777" w:rsidTr="00575BB9">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FE26C" w14:textId="55D11824" w:rsidR="00575BB9" w:rsidRPr="00F67D7A" w:rsidRDefault="00575BB9" w:rsidP="00612FF9">
            <w:pPr>
              <w:spacing w:after="0" w:line="240" w:lineRule="auto"/>
              <w:rPr>
                <w:rFonts w:ascii="Calibri" w:eastAsia="Times New Roman" w:hAnsi="Calibri" w:cs="Calibri"/>
                <w:color w:val="000000"/>
                <w:sz w:val="20"/>
              </w:rPr>
            </w:pPr>
            <w:r w:rsidRPr="00F67D7A">
              <w:rPr>
                <w:rFonts w:ascii="Calibri" w:eastAsia="Times New Roman" w:hAnsi="Calibri" w:cs="Calibri"/>
                <w:color w:val="000000"/>
                <w:sz w:val="20"/>
              </w:rPr>
              <w:t>Carla Valle-Klann</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DE1297" w14:textId="77777777" w:rsidR="00575BB9" w:rsidRPr="00F67D7A" w:rsidRDefault="00575BB9" w:rsidP="00612FF9">
            <w:pPr>
              <w:spacing w:after="0" w:line="240" w:lineRule="auto"/>
              <w:rPr>
                <w:rFonts w:ascii="Calibri" w:eastAsia="Times New Roman" w:hAnsi="Calibri" w:cs="Calibri"/>
                <w:color w:val="000000"/>
                <w:sz w:val="20"/>
              </w:rPr>
            </w:pPr>
            <w:r w:rsidRPr="00F67D7A">
              <w:rPr>
                <w:rFonts w:ascii="Calibri" w:eastAsia="Times New Roman" w:hAnsi="Calibri" w:cs="Calibri"/>
                <w:color w:val="000000"/>
                <w:sz w:val="20"/>
              </w:rPr>
              <w:t>BRS Secretariat</w:t>
            </w:r>
          </w:p>
        </w:tc>
      </w:tr>
      <w:tr w:rsidR="00575BB9" w:rsidRPr="00F67D7A" w14:paraId="21728108" w14:textId="77777777" w:rsidTr="00575BB9">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CD1DD8" w14:textId="51981291" w:rsidR="00575BB9" w:rsidRPr="00F67D7A" w:rsidRDefault="00575BB9" w:rsidP="00612FF9">
            <w:pPr>
              <w:spacing w:after="0" w:line="240" w:lineRule="auto"/>
              <w:rPr>
                <w:rFonts w:ascii="Calibri" w:eastAsia="Times New Roman" w:hAnsi="Calibri" w:cs="Calibri"/>
                <w:color w:val="000000"/>
                <w:sz w:val="20"/>
              </w:rPr>
            </w:pPr>
            <w:r w:rsidRPr="00F67D7A">
              <w:rPr>
                <w:rFonts w:ascii="Calibri" w:eastAsia="Times New Roman" w:hAnsi="Calibri" w:cs="Calibri"/>
                <w:color w:val="000000"/>
                <w:sz w:val="20"/>
              </w:rPr>
              <w:t>Shunsuke Kudo</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FED65D" w14:textId="77777777" w:rsidR="00575BB9" w:rsidRPr="00F67D7A" w:rsidRDefault="00575BB9" w:rsidP="00612FF9">
            <w:pPr>
              <w:spacing w:after="0" w:line="240" w:lineRule="auto"/>
              <w:rPr>
                <w:rFonts w:ascii="Calibri" w:eastAsia="Times New Roman" w:hAnsi="Calibri" w:cs="Calibri"/>
                <w:color w:val="000000"/>
                <w:sz w:val="20"/>
              </w:rPr>
            </w:pPr>
            <w:r w:rsidRPr="00F67D7A">
              <w:rPr>
                <w:rFonts w:ascii="Calibri" w:eastAsia="Times New Roman" w:hAnsi="Calibri" w:cs="Calibri"/>
                <w:color w:val="000000"/>
                <w:sz w:val="20"/>
              </w:rPr>
              <w:t>BRS Secretariat</w:t>
            </w:r>
          </w:p>
        </w:tc>
      </w:tr>
    </w:tbl>
    <w:p w14:paraId="40068905" w14:textId="55C35C68" w:rsidR="00330C89" w:rsidRDefault="00330C89" w:rsidP="001B59D8">
      <w:pPr>
        <w:spacing w:beforeLines="60" w:before="144" w:afterLines="60" w:after="144" w:line="240" w:lineRule="auto"/>
        <w:rPr>
          <w:rFonts w:ascii="Arial" w:hAnsi="Arial" w:cs="Arial"/>
          <w:b/>
        </w:rPr>
      </w:pPr>
    </w:p>
    <w:p w14:paraId="42BCE895" w14:textId="64337E0F" w:rsidR="00330C89" w:rsidRDefault="00330C89" w:rsidP="001B59D8">
      <w:pPr>
        <w:spacing w:beforeLines="60" w:before="144" w:afterLines="60" w:after="144" w:line="240" w:lineRule="auto"/>
        <w:rPr>
          <w:rFonts w:ascii="Arial" w:hAnsi="Arial" w:cs="Arial"/>
          <w:b/>
        </w:rPr>
      </w:pPr>
    </w:p>
    <w:p w14:paraId="2677EECD" w14:textId="77777777" w:rsidR="00330C89" w:rsidRPr="00D13D45" w:rsidRDefault="00330C89" w:rsidP="001B59D8">
      <w:pPr>
        <w:spacing w:beforeLines="60" w:before="144" w:afterLines="60" w:after="144" w:line="240" w:lineRule="auto"/>
        <w:rPr>
          <w:rFonts w:ascii="Arial" w:hAnsi="Arial" w:cs="Arial"/>
          <w:highlight w:val="yellow"/>
        </w:rPr>
      </w:pPr>
    </w:p>
    <w:p w14:paraId="6F2E237D" w14:textId="54FDD15C" w:rsidR="00826360" w:rsidRDefault="00826360" w:rsidP="001B59D8">
      <w:pPr>
        <w:spacing w:beforeLines="60" w:before="144" w:afterLines="60" w:after="144" w:line="240" w:lineRule="auto"/>
        <w:rPr>
          <w:rFonts w:ascii="Arial" w:hAnsi="Arial" w:cs="Arial"/>
        </w:rPr>
      </w:pPr>
    </w:p>
    <w:p w14:paraId="28559CC7" w14:textId="77777777" w:rsidR="00330C89" w:rsidRPr="00D13D45" w:rsidRDefault="00330C89" w:rsidP="001B59D8">
      <w:pPr>
        <w:spacing w:beforeLines="60" w:before="144" w:afterLines="60" w:after="144" w:line="240" w:lineRule="auto"/>
        <w:rPr>
          <w:rFonts w:ascii="Arial" w:hAnsi="Arial" w:cs="Arial"/>
        </w:rPr>
      </w:pPr>
      <w:bookmarkStart w:id="0" w:name="_GoBack"/>
      <w:bookmarkEnd w:id="0"/>
    </w:p>
    <w:sectPr w:rsidR="00330C89" w:rsidRPr="00D13D45" w:rsidSect="001B59D8">
      <w:footerReference w:type="default" r:id="rId8"/>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7A98" w14:textId="77777777" w:rsidR="00182CE3" w:rsidRDefault="00182CE3" w:rsidP="008C0BB5">
      <w:pPr>
        <w:spacing w:after="0" w:line="240" w:lineRule="auto"/>
      </w:pPr>
      <w:r>
        <w:separator/>
      </w:r>
    </w:p>
  </w:endnote>
  <w:endnote w:type="continuationSeparator" w:id="0">
    <w:p w14:paraId="70AFF5CB" w14:textId="77777777" w:rsidR="00182CE3" w:rsidRDefault="00182CE3" w:rsidP="008C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279557"/>
      <w:docPartObj>
        <w:docPartGallery w:val="Page Numbers (Bottom of Page)"/>
        <w:docPartUnique/>
      </w:docPartObj>
    </w:sdtPr>
    <w:sdtEndPr/>
    <w:sdtContent>
      <w:p w14:paraId="4A96BB32" w14:textId="6EDA5986" w:rsidR="00AF5FB3" w:rsidRDefault="00AF5FB3">
        <w:pPr>
          <w:pStyle w:val="Footer"/>
          <w:jc w:val="right"/>
        </w:pPr>
        <w:r>
          <w:fldChar w:fldCharType="begin"/>
        </w:r>
        <w:r>
          <w:instrText>PAGE   \* MERGEFORMAT</w:instrText>
        </w:r>
        <w:r>
          <w:fldChar w:fldCharType="separate"/>
        </w:r>
        <w:r w:rsidR="00CC2D4D" w:rsidRPr="00CC2D4D">
          <w:rPr>
            <w:noProof/>
            <w:lang w:val="fr-FR"/>
          </w:rPr>
          <w:t>3</w:t>
        </w:r>
        <w:r>
          <w:fldChar w:fldCharType="end"/>
        </w:r>
      </w:p>
    </w:sdtContent>
  </w:sdt>
  <w:p w14:paraId="0B7AC15E" w14:textId="77777777" w:rsidR="00AF5FB3" w:rsidRDefault="00AF5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BA63" w14:textId="77777777" w:rsidR="00182CE3" w:rsidRDefault="00182CE3" w:rsidP="008C0BB5">
      <w:pPr>
        <w:spacing w:after="0" w:line="240" w:lineRule="auto"/>
      </w:pPr>
      <w:r>
        <w:separator/>
      </w:r>
    </w:p>
  </w:footnote>
  <w:footnote w:type="continuationSeparator" w:id="0">
    <w:p w14:paraId="1EBB9F6A" w14:textId="77777777" w:rsidR="00182CE3" w:rsidRDefault="00182CE3" w:rsidP="008C0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050"/>
    <w:multiLevelType w:val="hybridMultilevel"/>
    <w:tmpl w:val="3F7E377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1272A4E"/>
    <w:multiLevelType w:val="hybridMultilevel"/>
    <w:tmpl w:val="F99C7BC2"/>
    <w:lvl w:ilvl="0" w:tplc="6E30AA26">
      <w:numFmt w:val="bullet"/>
      <w:lvlText w:val="-"/>
      <w:lvlJc w:val="left"/>
      <w:pPr>
        <w:ind w:left="1800" w:hanging="36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754A56"/>
    <w:multiLevelType w:val="hybridMultilevel"/>
    <w:tmpl w:val="1DFCC6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507F9"/>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4" w15:restartNumberingAfterBreak="0">
    <w:nsid w:val="14D6103D"/>
    <w:multiLevelType w:val="hybridMultilevel"/>
    <w:tmpl w:val="55F895A6"/>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87452EA"/>
    <w:multiLevelType w:val="hybridMultilevel"/>
    <w:tmpl w:val="DA0A576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032DE"/>
    <w:multiLevelType w:val="hybridMultilevel"/>
    <w:tmpl w:val="8DA6BEE2"/>
    <w:lvl w:ilvl="0" w:tplc="BB66C224">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78A15D3"/>
    <w:multiLevelType w:val="hybridMultilevel"/>
    <w:tmpl w:val="665A104E"/>
    <w:lvl w:ilvl="0" w:tplc="FD50AF04">
      <w:start w:val="7"/>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910D8"/>
    <w:multiLevelType w:val="hybridMultilevel"/>
    <w:tmpl w:val="887EAAF6"/>
    <w:lvl w:ilvl="0" w:tplc="FD50AF04">
      <w:start w:val="7"/>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356D2A"/>
    <w:multiLevelType w:val="hybridMultilevel"/>
    <w:tmpl w:val="C1741CC8"/>
    <w:lvl w:ilvl="0" w:tplc="6CE273D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31B420A"/>
    <w:multiLevelType w:val="hybridMultilevel"/>
    <w:tmpl w:val="622E1240"/>
    <w:lvl w:ilvl="0" w:tplc="0F3A72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8E0410"/>
    <w:multiLevelType w:val="hybridMultilevel"/>
    <w:tmpl w:val="846ED720"/>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5124029"/>
    <w:multiLevelType w:val="hybridMultilevel"/>
    <w:tmpl w:val="FCC6D7E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D71B82"/>
    <w:multiLevelType w:val="hybridMultilevel"/>
    <w:tmpl w:val="A382265E"/>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852F3E"/>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5" w15:restartNumberingAfterBreak="0">
    <w:nsid w:val="3BC3727B"/>
    <w:multiLevelType w:val="hybridMultilevel"/>
    <w:tmpl w:val="37AC2820"/>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54660"/>
    <w:multiLevelType w:val="hybridMultilevel"/>
    <w:tmpl w:val="3FD2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07E9B"/>
    <w:multiLevelType w:val="hybridMultilevel"/>
    <w:tmpl w:val="8DA6964A"/>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A6595"/>
    <w:multiLevelType w:val="hybridMultilevel"/>
    <w:tmpl w:val="BBA41892"/>
    <w:lvl w:ilvl="0" w:tplc="0F3A72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A3C31"/>
    <w:multiLevelType w:val="hybridMultilevel"/>
    <w:tmpl w:val="9A5086BE"/>
    <w:lvl w:ilvl="0" w:tplc="0F3A728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FF4AAE"/>
    <w:multiLevelType w:val="hybridMultilevel"/>
    <w:tmpl w:val="5D18C3E6"/>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0A7C9C"/>
    <w:multiLevelType w:val="hybridMultilevel"/>
    <w:tmpl w:val="C9D6A07A"/>
    <w:lvl w:ilvl="0" w:tplc="0F3A72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F744F"/>
    <w:multiLevelType w:val="hybridMultilevel"/>
    <w:tmpl w:val="3EB40F6C"/>
    <w:lvl w:ilvl="0" w:tplc="85824ADC">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3311E3"/>
    <w:multiLevelType w:val="hybridMultilevel"/>
    <w:tmpl w:val="21840FF8"/>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6383143"/>
    <w:multiLevelType w:val="hybridMultilevel"/>
    <w:tmpl w:val="412C8D4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6C18E6"/>
    <w:multiLevelType w:val="hybridMultilevel"/>
    <w:tmpl w:val="DBB8E4F4"/>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0648AB"/>
    <w:multiLevelType w:val="hybridMultilevel"/>
    <w:tmpl w:val="24FC319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1244694"/>
    <w:multiLevelType w:val="hybridMultilevel"/>
    <w:tmpl w:val="C67E715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D34D4C"/>
    <w:multiLevelType w:val="hybridMultilevel"/>
    <w:tmpl w:val="4600DBCC"/>
    <w:lvl w:ilvl="0" w:tplc="0F3A728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C35677"/>
    <w:multiLevelType w:val="hybridMultilevel"/>
    <w:tmpl w:val="CDD62C7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7B4D0E22"/>
    <w:multiLevelType w:val="hybridMultilevel"/>
    <w:tmpl w:val="8D961A6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9"/>
  </w:num>
  <w:num w:numId="2">
    <w:abstractNumId w:val="15"/>
  </w:num>
  <w:num w:numId="3">
    <w:abstractNumId w:val="17"/>
  </w:num>
  <w:num w:numId="4">
    <w:abstractNumId w:val="6"/>
  </w:num>
  <w:num w:numId="5">
    <w:abstractNumId w:val="11"/>
  </w:num>
  <w:num w:numId="6">
    <w:abstractNumId w:val="13"/>
  </w:num>
  <w:num w:numId="7">
    <w:abstractNumId w:val="25"/>
  </w:num>
  <w:num w:numId="8">
    <w:abstractNumId w:val="12"/>
  </w:num>
  <w:num w:numId="9">
    <w:abstractNumId w:val="26"/>
  </w:num>
  <w:num w:numId="10">
    <w:abstractNumId w:val="4"/>
  </w:num>
  <w:num w:numId="11">
    <w:abstractNumId w:val="23"/>
  </w:num>
  <w:num w:numId="12">
    <w:abstractNumId w:val="30"/>
  </w:num>
  <w:num w:numId="13">
    <w:abstractNumId w:val="27"/>
  </w:num>
  <w:num w:numId="14">
    <w:abstractNumId w:val="20"/>
  </w:num>
  <w:num w:numId="15">
    <w:abstractNumId w:val="29"/>
  </w:num>
  <w:num w:numId="16">
    <w:abstractNumId w:val="24"/>
  </w:num>
  <w:num w:numId="17">
    <w:abstractNumId w:val="0"/>
  </w:num>
  <w:num w:numId="18">
    <w:abstractNumId w:val="14"/>
  </w:num>
  <w:num w:numId="19">
    <w:abstractNumId w:val="3"/>
  </w:num>
  <w:num w:numId="20">
    <w:abstractNumId w:val="9"/>
  </w:num>
  <w:num w:numId="21">
    <w:abstractNumId w:val="16"/>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2"/>
  </w:num>
  <w:num w:numId="25">
    <w:abstractNumId w:val="22"/>
  </w:num>
  <w:num w:numId="26">
    <w:abstractNumId w:val="21"/>
  </w:num>
  <w:num w:numId="27">
    <w:abstractNumId w:val="8"/>
  </w:num>
  <w:num w:numId="28">
    <w:abstractNumId w:val="7"/>
  </w:num>
  <w:num w:numId="29">
    <w:abstractNumId w:val="18"/>
  </w:num>
  <w:num w:numId="30">
    <w:abstractNumId w:val="10"/>
  </w:num>
  <w:num w:numId="31">
    <w:abstractNumId w:val="5"/>
  </w:num>
  <w:num w:numId="32">
    <w:abstractNumId w:val="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D5"/>
    <w:rsid w:val="0000393D"/>
    <w:rsid w:val="00007041"/>
    <w:rsid w:val="0001160D"/>
    <w:rsid w:val="0002007C"/>
    <w:rsid w:val="00023E00"/>
    <w:rsid w:val="0005314C"/>
    <w:rsid w:val="00062559"/>
    <w:rsid w:val="00071E49"/>
    <w:rsid w:val="00077E82"/>
    <w:rsid w:val="000957A3"/>
    <w:rsid w:val="000A6DA3"/>
    <w:rsid w:val="000B4889"/>
    <w:rsid w:val="000C037F"/>
    <w:rsid w:val="000C1247"/>
    <w:rsid w:val="0011108D"/>
    <w:rsid w:val="00114FF1"/>
    <w:rsid w:val="0012085B"/>
    <w:rsid w:val="001343CD"/>
    <w:rsid w:val="00140F32"/>
    <w:rsid w:val="00145571"/>
    <w:rsid w:val="00150F40"/>
    <w:rsid w:val="0015456F"/>
    <w:rsid w:val="001640D3"/>
    <w:rsid w:val="0016546B"/>
    <w:rsid w:val="001738F2"/>
    <w:rsid w:val="00182CE3"/>
    <w:rsid w:val="001B59D8"/>
    <w:rsid w:val="001B74E0"/>
    <w:rsid w:val="001F2F75"/>
    <w:rsid w:val="001F6BDF"/>
    <w:rsid w:val="00213A8B"/>
    <w:rsid w:val="00223EAD"/>
    <w:rsid w:val="00230618"/>
    <w:rsid w:val="0025094C"/>
    <w:rsid w:val="0026093E"/>
    <w:rsid w:val="002836CC"/>
    <w:rsid w:val="002973AC"/>
    <w:rsid w:val="002C7FA6"/>
    <w:rsid w:val="002E0F56"/>
    <w:rsid w:val="002E59C2"/>
    <w:rsid w:val="0030632F"/>
    <w:rsid w:val="00326AC4"/>
    <w:rsid w:val="00330C89"/>
    <w:rsid w:val="00335079"/>
    <w:rsid w:val="00336E7C"/>
    <w:rsid w:val="003531B4"/>
    <w:rsid w:val="00360B45"/>
    <w:rsid w:val="003822C2"/>
    <w:rsid w:val="00387929"/>
    <w:rsid w:val="0039129D"/>
    <w:rsid w:val="003A22A7"/>
    <w:rsid w:val="003A4838"/>
    <w:rsid w:val="003C30BA"/>
    <w:rsid w:val="003D2163"/>
    <w:rsid w:val="003E3871"/>
    <w:rsid w:val="003E476B"/>
    <w:rsid w:val="003E5B27"/>
    <w:rsid w:val="003F772A"/>
    <w:rsid w:val="003F790C"/>
    <w:rsid w:val="004233AB"/>
    <w:rsid w:val="00425DE4"/>
    <w:rsid w:val="00452561"/>
    <w:rsid w:val="00471997"/>
    <w:rsid w:val="00472C41"/>
    <w:rsid w:val="004912B4"/>
    <w:rsid w:val="004A0E48"/>
    <w:rsid w:val="004A3F32"/>
    <w:rsid w:val="004A3F69"/>
    <w:rsid w:val="004F2879"/>
    <w:rsid w:val="00502982"/>
    <w:rsid w:val="00511441"/>
    <w:rsid w:val="00536C36"/>
    <w:rsid w:val="00544D8D"/>
    <w:rsid w:val="0054630E"/>
    <w:rsid w:val="0057060A"/>
    <w:rsid w:val="00575BB9"/>
    <w:rsid w:val="00577A85"/>
    <w:rsid w:val="005923D5"/>
    <w:rsid w:val="0059733C"/>
    <w:rsid w:val="005979F4"/>
    <w:rsid w:val="005B73BA"/>
    <w:rsid w:val="005D0060"/>
    <w:rsid w:val="005D6B7C"/>
    <w:rsid w:val="005E17DD"/>
    <w:rsid w:val="005E3543"/>
    <w:rsid w:val="005E3B91"/>
    <w:rsid w:val="00624493"/>
    <w:rsid w:val="00636B20"/>
    <w:rsid w:val="00655545"/>
    <w:rsid w:val="00660850"/>
    <w:rsid w:val="00660AE5"/>
    <w:rsid w:val="00674B93"/>
    <w:rsid w:val="00677177"/>
    <w:rsid w:val="0068515A"/>
    <w:rsid w:val="00690AA0"/>
    <w:rsid w:val="00694DE9"/>
    <w:rsid w:val="006950D5"/>
    <w:rsid w:val="006A1DB7"/>
    <w:rsid w:val="006A272A"/>
    <w:rsid w:val="006B5607"/>
    <w:rsid w:val="006D6946"/>
    <w:rsid w:val="006F04F6"/>
    <w:rsid w:val="006F44CA"/>
    <w:rsid w:val="007019DA"/>
    <w:rsid w:val="00711EA9"/>
    <w:rsid w:val="00714DBD"/>
    <w:rsid w:val="007153AB"/>
    <w:rsid w:val="00730E70"/>
    <w:rsid w:val="0073477A"/>
    <w:rsid w:val="00752B3E"/>
    <w:rsid w:val="007543CF"/>
    <w:rsid w:val="00755F0A"/>
    <w:rsid w:val="007775B9"/>
    <w:rsid w:val="00781F81"/>
    <w:rsid w:val="007A4473"/>
    <w:rsid w:val="007C01A3"/>
    <w:rsid w:val="007E5908"/>
    <w:rsid w:val="007E6A28"/>
    <w:rsid w:val="007F37B0"/>
    <w:rsid w:val="007F5C06"/>
    <w:rsid w:val="007F60C9"/>
    <w:rsid w:val="00812BE2"/>
    <w:rsid w:val="008156FB"/>
    <w:rsid w:val="00825EF9"/>
    <w:rsid w:val="00826360"/>
    <w:rsid w:val="0083082C"/>
    <w:rsid w:val="00830CA2"/>
    <w:rsid w:val="0083270C"/>
    <w:rsid w:val="008454DD"/>
    <w:rsid w:val="00853929"/>
    <w:rsid w:val="008629C4"/>
    <w:rsid w:val="008642D1"/>
    <w:rsid w:val="008C0BB5"/>
    <w:rsid w:val="008E3ADF"/>
    <w:rsid w:val="008F3F25"/>
    <w:rsid w:val="00930CE9"/>
    <w:rsid w:val="00936B05"/>
    <w:rsid w:val="00943FE0"/>
    <w:rsid w:val="009629BD"/>
    <w:rsid w:val="00965591"/>
    <w:rsid w:val="009772AA"/>
    <w:rsid w:val="00992A8A"/>
    <w:rsid w:val="009D26AD"/>
    <w:rsid w:val="009F2467"/>
    <w:rsid w:val="009F6A91"/>
    <w:rsid w:val="009F6F22"/>
    <w:rsid w:val="00A0052E"/>
    <w:rsid w:val="00A17469"/>
    <w:rsid w:val="00A3591F"/>
    <w:rsid w:val="00A415C9"/>
    <w:rsid w:val="00A50D26"/>
    <w:rsid w:val="00A7124D"/>
    <w:rsid w:val="00A72C96"/>
    <w:rsid w:val="00A835D1"/>
    <w:rsid w:val="00A8711D"/>
    <w:rsid w:val="00A90295"/>
    <w:rsid w:val="00A92A0C"/>
    <w:rsid w:val="00AA42DE"/>
    <w:rsid w:val="00AA72E1"/>
    <w:rsid w:val="00AD12CC"/>
    <w:rsid w:val="00AD7536"/>
    <w:rsid w:val="00AE2E9E"/>
    <w:rsid w:val="00AE2FA7"/>
    <w:rsid w:val="00AF5FB3"/>
    <w:rsid w:val="00B121D1"/>
    <w:rsid w:val="00B20031"/>
    <w:rsid w:val="00B344C5"/>
    <w:rsid w:val="00B57232"/>
    <w:rsid w:val="00B6215C"/>
    <w:rsid w:val="00B64C12"/>
    <w:rsid w:val="00B763A9"/>
    <w:rsid w:val="00B94AC9"/>
    <w:rsid w:val="00BA255A"/>
    <w:rsid w:val="00BA4DC9"/>
    <w:rsid w:val="00BA5609"/>
    <w:rsid w:val="00BB0312"/>
    <w:rsid w:val="00BB4E03"/>
    <w:rsid w:val="00BB7913"/>
    <w:rsid w:val="00BD22F7"/>
    <w:rsid w:val="00BD55CE"/>
    <w:rsid w:val="00BE03C6"/>
    <w:rsid w:val="00C0264B"/>
    <w:rsid w:val="00C03142"/>
    <w:rsid w:val="00C05E21"/>
    <w:rsid w:val="00C06CF8"/>
    <w:rsid w:val="00C07095"/>
    <w:rsid w:val="00C1250D"/>
    <w:rsid w:val="00C17212"/>
    <w:rsid w:val="00C27C9C"/>
    <w:rsid w:val="00C368D9"/>
    <w:rsid w:val="00C435D7"/>
    <w:rsid w:val="00C44CCF"/>
    <w:rsid w:val="00C5158F"/>
    <w:rsid w:val="00C85F66"/>
    <w:rsid w:val="00C95A56"/>
    <w:rsid w:val="00CB220D"/>
    <w:rsid w:val="00CC2D4D"/>
    <w:rsid w:val="00CF7895"/>
    <w:rsid w:val="00D109FB"/>
    <w:rsid w:val="00D13D45"/>
    <w:rsid w:val="00D21602"/>
    <w:rsid w:val="00D32021"/>
    <w:rsid w:val="00D34F3E"/>
    <w:rsid w:val="00D473BA"/>
    <w:rsid w:val="00D51ADC"/>
    <w:rsid w:val="00D540F1"/>
    <w:rsid w:val="00D61A65"/>
    <w:rsid w:val="00D705D7"/>
    <w:rsid w:val="00D72592"/>
    <w:rsid w:val="00D82D22"/>
    <w:rsid w:val="00D96FE9"/>
    <w:rsid w:val="00DC1D78"/>
    <w:rsid w:val="00DC500A"/>
    <w:rsid w:val="00DE0630"/>
    <w:rsid w:val="00DE29EB"/>
    <w:rsid w:val="00DF053A"/>
    <w:rsid w:val="00E0091B"/>
    <w:rsid w:val="00E075DA"/>
    <w:rsid w:val="00E1305E"/>
    <w:rsid w:val="00E1697E"/>
    <w:rsid w:val="00E2742C"/>
    <w:rsid w:val="00E63745"/>
    <w:rsid w:val="00E72045"/>
    <w:rsid w:val="00E76AA1"/>
    <w:rsid w:val="00E94698"/>
    <w:rsid w:val="00EB61B2"/>
    <w:rsid w:val="00F017CA"/>
    <w:rsid w:val="00F0408D"/>
    <w:rsid w:val="00F04E44"/>
    <w:rsid w:val="00F050DF"/>
    <w:rsid w:val="00F12A8F"/>
    <w:rsid w:val="00F16032"/>
    <w:rsid w:val="00F22A6E"/>
    <w:rsid w:val="00F32140"/>
    <w:rsid w:val="00F549F6"/>
    <w:rsid w:val="00F67D7A"/>
    <w:rsid w:val="00F73B34"/>
    <w:rsid w:val="00FB0F77"/>
    <w:rsid w:val="00FB5595"/>
    <w:rsid w:val="00FC030B"/>
    <w:rsid w:val="00FC1025"/>
    <w:rsid w:val="00FC13E5"/>
    <w:rsid w:val="00FF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0914"/>
  <w15:chartTrackingRefBased/>
  <w15:docId w15:val="{E432311E-DDE0-447C-A8D5-F610B2F2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4DD"/>
    <w:pPr>
      <w:ind w:left="720"/>
      <w:contextualSpacing/>
    </w:pPr>
  </w:style>
  <w:style w:type="character" w:styleId="CommentReference">
    <w:name w:val="annotation reference"/>
    <w:basedOn w:val="DefaultParagraphFont"/>
    <w:uiPriority w:val="99"/>
    <w:semiHidden/>
    <w:unhideWhenUsed/>
    <w:rsid w:val="00AE2FA7"/>
    <w:rPr>
      <w:sz w:val="16"/>
      <w:szCs w:val="16"/>
    </w:rPr>
  </w:style>
  <w:style w:type="paragraph" w:styleId="CommentText">
    <w:name w:val="annotation text"/>
    <w:basedOn w:val="Normal"/>
    <w:link w:val="CommentTextChar"/>
    <w:uiPriority w:val="99"/>
    <w:semiHidden/>
    <w:unhideWhenUsed/>
    <w:rsid w:val="00AE2FA7"/>
    <w:pPr>
      <w:spacing w:line="240" w:lineRule="auto"/>
    </w:pPr>
    <w:rPr>
      <w:sz w:val="20"/>
      <w:szCs w:val="20"/>
    </w:rPr>
  </w:style>
  <w:style w:type="character" w:customStyle="1" w:styleId="CommentTextChar">
    <w:name w:val="Comment Text Char"/>
    <w:basedOn w:val="DefaultParagraphFont"/>
    <w:link w:val="CommentText"/>
    <w:uiPriority w:val="99"/>
    <w:semiHidden/>
    <w:rsid w:val="00AE2FA7"/>
    <w:rPr>
      <w:sz w:val="20"/>
      <w:szCs w:val="20"/>
    </w:rPr>
  </w:style>
  <w:style w:type="paragraph" w:styleId="CommentSubject">
    <w:name w:val="annotation subject"/>
    <w:basedOn w:val="CommentText"/>
    <w:next w:val="CommentText"/>
    <w:link w:val="CommentSubjectChar"/>
    <w:uiPriority w:val="99"/>
    <w:semiHidden/>
    <w:unhideWhenUsed/>
    <w:rsid w:val="00AE2FA7"/>
    <w:rPr>
      <w:b/>
      <w:bCs/>
    </w:rPr>
  </w:style>
  <w:style w:type="character" w:customStyle="1" w:styleId="CommentSubjectChar">
    <w:name w:val="Comment Subject Char"/>
    <w:basedOn w:val="CommentTextChar"/>
    <w:link w:val="CommentSubject"/>
    <w:uiPriority w:val="99"/>
    <w:semiHidden/>
    <w:rsid w:val="00AE2FA7"/>
    <w:rPr>
      <w:b/>
      <w:bCs/>
      <w:sz w:val="20"/>
      <w:szCs w:val="20"/>
    </w:rPr>
  </w:style>
  <w:style w:type="paragraph" w:styleId="BalloonText">
    <w:name w:val="Balloon Text"/>
    <w:basedOn w:val="Normal"/>
    <w:link w:val="BalloonTextChar"/>
    <w:uiPriority w:val="99"/>
    <w:semiHidden/>
    <w:unhideWhenUsed/>
    <w:rsid w:val="00AE2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A7"/>
    <w:rPr>
      <w:rFonts w:ascii="Segoe UI" w:hAnsi="Segoe UI" w:cs="Segoe UI"/>
      <w:sz w:val="18"/>
      <w:szCs w:val="18"/>
    </w:rPr>
  </w:style>
  <w:style w:type="paragraph" w:styleId="Header">
    <w:name w:val="header"/>
    <w:basedOn w:val="Normal"/>
    <w:link w:val="HeaderChar"/>
    <w:uiPriority w:val="99"/>
    <w:unhideWhenUsed/>
    <w:rsid w:val="008C0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BB5"/>
  </w:style>
  <w:style w:type="paragraph" w:styleId="Footer">
    <w:name w:val="footer"/>
    <w:basedOn w:val="Normal"/>
    <w:link w:val="FooterChar"/>
    <w:uiPriority w:val="99"/>
    <w:unhideWhenUsed/>
    <w:rsid w:val="008C0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BB5"/>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Text"/>
    <w:basedOn w:val="DefaultParagraphFont"/>
    <w:link w:val="BVIfnrCharCharCharChar"/>
    <w:qFormat/>
    <w:rsid w:val="007F37B0"/>
    <w:rPr>
      <w:rFonts w:ascii="Times New Roman" w:hAnsi="Times New Roman"/>
      <w:sz w:val="20"/>
      <w:szCs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DNV-FT,f,fn,Ch"/>
    <w:basedOn w:val="Normal"/>
    <w:link w:val="FootnoteTextChar"/>
    <w:qFormat/>
    <w:rsid w:val="007F37B0"/>
    <w:pP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cs="Times New Roman"/>
      <w:sz w:val="18"/>
      <w:szCs w:val="20"/>
      <w:lang w:val="fr-FR"/>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r"/>
    <w:basedOn w:val="DefaultParagraphFont"/>
    <w:link w:val="FootnoteText"/>
    <w:rsid w:val="007F37B0"/>
    <w:rPr>
      <w:rFonts w:ascii="Times New Roman" w:eastAsia="Times New Roman" w:hAnsi="Times New Roman" w:cs="Times New Roman"/>
      <w:sz w:val="18"/>
      <w:szCs w:val="20"/>
      <w:lang w:val="fr-FR"/>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BVI fnr Car Car Char Char Char Char"/>
    <w:basedOn w:val="Normal"/>
    <w:link w:val="FootnoteReference"/>
    <w:rsid w:val="007F37B0"/>
    <w:pPr>
      <w:spacing w:before="120" w:line="240" w:lineRule="exact"/>
    </w:pPr>
    <w:rPr>
      <w:rFonts w:ascii="Times New Roman" w:hAnsi="Times New Roman"/>
      <w:sz w:val="20"/>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52317">
      <w:bodyDiv w:val="1"/>
      <w:marLeft w:val="0"/>
      <w:marRight w:val="0"/>
      <w:marTop w:val="0"/>
      <w:marBottom w:val="0"/>
      <w:divBdr>
        <w:top w:val="none" w:sz="0" w:space="0" w:color="auto"/>
        <w:left w:val="none" w:sz="0" w:space="0" w:color="auto"/>
        <w:bottom w:val="none" w:sz="0" w:space="0" w:color="auto"/>
        <w:right w:val="none" w:sz="0" w:space="0" w:color="auto"/>
      </w:divBdr>
    </w:div>
    <w:div w:id="917135983">
      <w:bodyDiv w:val="1"/>
      <w:marLeft w:val="0"/>
      <w:marRight w:val="0"/>
      <w:marTop w:val="0"/>
      <w:marBottom w:val="0"/>
      <w:divBdr>
        <w:top w:val="none" w:sz="0" w:space="0" w:color="auto"/>
        <w:left w:val="none" w:sz="0" w:space="0" w:color="auto"/>
        <w:bottom w:val="none" w:sz="0" w:space="0" w:color="auto"/>
        <w:right w:val="none" w:sz="0" w:space="0" w:color="auto"/>
      </w:divBdr>
    </w:div>
    <w:div w:id="923682208">
      <w:bodyDiv w:val="1"/>
      <w:marLeft w:val="0"/>
      <w:marRight w:val="0"/>
      <w:marTop w:val="0"/>
      <w:marBottom w:val="0"/>
      <w:divBdr>
        <w:top w:val="none" w:sz="0" w:space="0" w:color="auto"/>
        <w:left w:val="none" w:sz="0" w:space="0" w:color="auto"/>
        <w:bottom w:val="none" w:sz="0" w:space="0" w:color="auto"/>
        <w:right w:val="none" w:sz="0" w:space="0" w:color="auto"/>
      </w:divBdr>
    </w:div>
    <w:div w:id="1116365880">
      <w:bodyDiv w:val="1"/>
      <w:marLeft w:val="0"/>
      <w:marRight w:val="0"/>
      <w:marTop w:val="0"/>
      <w:marBottom w:val="0"/>
      <w:divBdr>
        <w:top w:val="none" w:sz="0" w:space="0" w:color="auto"/>
        <w:left w:val="none" w:sz="0" w:space="0" w:color="auto"/>
        <w:bottom w:val="none" w:sz="0" w:space="0" w:color="auto"/>
        <w:right w:val="none" w:sz="0" w:space="0" w:color="auto"/>
      </w:divBdr>
    </w:div>
    <w:div w:id="1390497492">
      <w:bodyDiv w:val="1"/>
      <w:marLeft w:val="0"/>
      <w:marRight w:val="0"/>
      <w:marTop w:val="0"/>
      <w:marBottom w:val="0"/>
      <w:divBdr>
        <w:top w:val="none" w:sz="0" w:space="0" w:color="auto"/>
        <w:left w:val="none" w:sz="0" w:space="0" w:color="auto"/>
        <w:bottom w:val="none" w:sz="0" w:space="0" w:color="auto"/>
        <w:right w:val="none" w:sz="0" w:space="0" w:color="auto"/>
      </w:divBdr>
    </w:div>
    <w:div w:id="1756320222">
      <w:bodyDiv w:val="1"/>
      <w:marLeft w:val="0"/>
      <w:marRight w:val="0"/>
      <w:marTop w:val="0"/>
      <w:marBottom w:val="0"/>
      <w:divBdr>
        <w:top w:val="none" w:sz="0" w:space="0" w:color="auto"/>
        <w:left w:val="none" w:sz="0" w:space="0" w:color="auto"/>
        <w:bottom w:val="none" w:sz="0" w:space="0" w:color="auto"/>
        <w:right w:val="none" w:sz="0" w:space="0" w:color="auto"/>
      </w:divBdr>
    </w:div>
    <w:div w:id="1818301798">
      <w:bodyDiv w:val="1"/>
      <w:marLeft w:val="0"/>
      <w:marRight w:val="0"/>
      <w:marTop w:val="0"/>
      <w:marBottom w:val="0"/>
      <w:divBdr>
        <w:top w:val="none" w:sz="0" w:space="0" w:color="auto"/>
        <w:left w:val="none" w:sz="0" w:space="0" w:color="auto"/>
        <w:bottom w:val="none" w:sz="0" w:space="0" w:color="auto"/>
        <w:right w:val="none" w:sz="0" w:space="0" w:color="auto"/>
      </w:divBdr>
    </w:div>
    <w:div w:id="20499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D3B0C-3C1A-44B5-A6F6-218B6BBD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3449</Characters>
  <Application>Microsoft Office Word</Application>
  <DocSecurity>0</DocSecurity>
  <Lines>28</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Valle-Klann</dc:creator>
  <cp:keywords/>
  <dc:description/>
  <cp:lastModifiedBy>Carla Valle-Klann</cp:lastModifiedBy>
  <cp:revision>2</cp:revision>
  <dcterms:created xsi:type="dcterms:W3CDTF">2019-11-06T16:25:00Z</dcterms:created>
  <dcterms:modified xsi:type="dcterms:W3CDTF">2019-11-06T16:25:00Z</dcterms:modified>
</cp:coreProperties>
</file>