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5C5D" w14:textId="77777777" w:rsidR="001C5692" w:rsidRPr="000D52FF" w:rsidRDefault="001C5692" w:rsidP="001C5692">
      <w:pPr>
        <w:spacing w:beforeLines="60" w:before="144" w:afterLines="60" w:after="144" w:line="240" w:lineRule="auto"/>
        <w:jc w:val="center"/>
        <w:rPr>
          <w:rFonts w:ascii="Times New Roman" w:hAnsi="Times New Roman" w:cs="Times New Roman"/>
          <w:b/>
          <w:sz w:val="24"/>
          <w:szCs w:val="24"/>
        </w:rPr>
      </w:pPr>
      <w:r w:rsidRPr="000D52FF">
        <w:rPr>
          <w:rFonts w:ascii="Times New Roman" w:hAnsi="Times New Roman" w:cs="Times New Roman"/>
          <w:b/>
          <w:sz w:val="24"/>
          <w:szCs w:val="24"/>
        </w:rPr>
        <w:t xml:space="preserve">Small </w:t>
      </w:r>
      <w:r>
        <w:rPr>
          <w:rFonts w:ascii="Times New Roman" w:hAnsi="Times New Roman" w:cs="Times New Roman"/>
          <w:b/>
          <w:sz w:val="24"/>
          <w:szCs w:val="24"/>
        </w:rPr>
        <w:t>i</w:t>
      </w:r>
      <w:r w:rsidRPr="000D52FF">
        <w:rPr>
          <w:rFonts w:ascii="Times New Roman" w:hAnsi="Times New Roman" w:cs="Times New Roman"/>
          <w:b/>
          <w:sz w:val="24"/>
          <w:szCs w:val="24"/>
        </w:rPr>
        <w:t xml:space="preserve">ntersessional </w:t>
      </w:r>
      <w:r>
        <w:rPr>
          <w:rFonts w:ascii="Times New Roman" w:hAnsi="Times New Roman" w:cs="Times New Roman"/>
          <w:b/>
          <w:sz w:val="24"/>
          <w:szCs w:val="24"/>
        </w:rPr>
        <w:t>w</w:t>
      </w:r>
      <w:r w:rsidRPr="000D52FF">
        <w:rPr>
          <w:rFonts w:ascii="Times New Roman" w:hAnsi="Times New Roman" w:cs="Times New Roman"/>
          <w:b/>
          <w:sz w:val="24"/>
          <w:szCs w:val="24"/>
        </w:rPr>
        <w:t xml:space="preserve">orking </w:t>
      </w:r>
      <w:r>
        <w:rPr>
          <w:rFonts w:ascii="Times New Roman" w:hAnsi="Times New Roman" w:cs="Times New Roman"/>
          <w:b/>
          <w:sz w:val="24"/>
          <w:szCs w:val="24"/>
        </w:rPr>
        <w:t>g</w:t>
      </w:r>
      <w:r w:rsidRPr="000D52FF">
        <w:rPr>
          <w:rFonts w:ascii="Times New Roman" w:hAnsi="Times New Roman" w:cs="Times New Roman"/>
          <w:b/>
          <w:sz w:val="24"/>
          <w:szCs w:val="24"/>
        </w:rPr>
        <w:t xml:space="preserve">roup on the update of the Technical </w:t>
      </w:r>
      <w:r>
        <w:rPr>
          <w:rFonts w:ascii="Times New Roman" w:hAnsi="Times New Roman" w:cs="Times New Roman"/>
          <w:b/>
          <w:sz w:val="24"/>
          <w:szCs w:val="24"/>
        </w:rPr>
        <w:t>g</w:t>
      </w:r>
      <w:r w:rsidRPr="000D52FF">
        <w:rPr>
          <w:rFonts w:ascii="Times New Roman" w:hAnsi="Times New Roman" w:cs="Times New Roman"/>
          <w:b/>
          <w:sz w:val="24"/>
          <w:szCs w:val="24"/>
        </w:rPr>
        <w:t xml:space="preserve">uidelines on </w:t>
      </w:r>
    </w:p>
    <w:p w14:paraId="2018436A" w14:textId="77777777" w:rsidR="001C5692" w:rsidRPr="000D52FF" w:rsidRDefault="001C5692" w:rsidP="001C5692">
      <w:pPr>
        <w:spacing w:beforeLines="60" w:before="144" w:afterLines="60" w:after="144" w:line="240" w:lineRule="auto"/>
        <w:jc w:val="center"/>
        <w:rPr>
          <w:rFonts w:ascii="Times New Roman" w:hAnsi="Times New Roman" w:cs="Times New Roman"/>
          <w:b/>
          <w:sz w:val="24"/>
          <w:szCs w:val="24"/>
        </w:rPr>
      </w:pPr>
      <w:r w:rsidRPr="000D52FF">
        <w:rPr>
          <w:rFonts w:ascii="Times New Roman" w:hAnsi="Times New Roman" w:cs="Times New Roman"/>
          <w:b/>
          <w:sz w:val="24"/>
          <w:szCs w:val="24"/>
        </w:rPr>
        <w:t>mercury wastes</w:t>
      </w:r>
    </w:p>
    <w:p w14:paraId="0E916A41" w14:textId="1C50123C" w:rsidR="002A1ADB" w:rsidRPr="008B0232" w:rsidRDefault="002A1ADB" w:rsidP="001B59D8">
      <w:pPr>
        <w:spacing w:beforeLines="60" w:before="144" w:afterLines="60" w:after="144" w:line="240" w:lineRule="auto"/>
        <w:jc w:val="center"/>
        <w:rPr>
          <w:rFonts w:ascii="Times New Roman" w:hAnsi="Times New Roman" w:cs="Times New Roman"/>
          <w:b/>
          <w:sz w:val="20"/>
          <w:szCs w:val="20"/>
        </w:rPr>
      </w:pPr>
      <w:bookmarkStart w:id="0" w:name="_GoBack"/>
      <w:bookmarkEnd w:id="0"/>
      <w:r w:rsidRPr="008B0232">
        <w:rPr>
          <w:rFonts w:ascii="Times New Roman" w:hAnsi="Times New Roman" w:cs="Times New Roman"/>
          <w:b/>
          <w:sz w:val="20"/>
          <w:szCs w:val="20"/>
        </w:rPr>
        <w:t>First teleconference</w:t>
      </w:r>
    </w:p>
    <w:p w14:paraId="3BC34253" w14:textId="327EA8E6" w:rsidR="00D473BA" w:rsidRPr="008B0232" w:rsidRDefault="00D13D45" w:rsidP="002A1ADB">
      <w:pPr>
        <w:spacing w:beforeLines="60" w:before="144" w:afterLines="60" w:after="144" w:line="240" w:lineRule="auto"/>
        <w:jc w:val="center"/>
        <w:rPr>
          <w:rFonts w:ascii="Times New Roman" w:hAnsi="Times New Roman" w:cs="Times New Roman"/>
          <w:b/>
          <w:sz w:val="20"/>
          <w:szCs w:val="20"/>
        </w:rPr>
      </w:pPr>
      <w:r w:rsidRPr="008B0232">
        <w:rPr>
          <w:rFonts w:ascii="Times New Roman" w:hAnsi="Times New Roman" w:cs="Times New Roman"/>
          <w:b/>
          <w:sz w:val="20"/>
          <w:szCs w:val="20"/>
        </w:rPr>
        <w:t>September</w:t>
      </w:r>
      <w:r w:rsidR="00577A85" w:rsidRPr="008B0232">
        <w:rPr>
          <w:rFonts w:ascii="Times New Roman" w:hAnsi="Times New Roman" w:cs="Times New Roman"/>
          <w:b/>
          <w:sz w:val="20"/>
          <w:szCs w:val="20"/>
        </w:rPr>
        <w:t xml:space="preserve"> </w:t>
      </w:r>
      <w:r w:rsidRPr="008B0232">
        <w:rPr>
          <w:rFonts w:ascii="Times New Roman" w:hAnsi="Times New Roman" w:cs="Times New Roman"/>
          <w:b/>
          <w:sz w:val="20"/>
          <w:szCs w:val="20"/>
        </w:rPr>
        <w:t>2</w:t>
      </w:r>
      <w:r w:rsidR="00ED3822" w:rsidRPr="008B0232">
        <w:rPr>
          <w:rFonts w:ascii="Times New Roman" w:hAnsi="Times New Roman" w:cs="Times New Roman"/>
          <w:b/>
          <w:sz w:val="20"/>
          <w:szCs w:val="20"/>
        </w:rPr>
        <w:t>5</w:t>
      </w:r>
      <w:r w:rsidR="00577A85" w:rsidRPr="008B0232">
        <w:rPr>
          <w:rFonts w:ascii="Times New Roman" w:hAnsi="Times New Roman" w:cs="Times New Roman"/>
          <w:b/>
          <w:sz w:val="20"/>
          <w:szCs w:val="20"/>
          <w:vertAlign w:val="superscript"/>
        </w:rPr>
        <w:t>th</w:t>
      </w:r>
      <w:r w:rsidR="00577A85" w:rsidRPr="008B0232">
        <w:rPr>
          <w:rFonts w:ascii="Times New Roman" w:hAnsi="Times New Roman" w:cs="Times New Roman"/>
          <w:b/>
          <w:sz w:val="20"/>
          <w:szCs w:val="20"/>
        </w:rPr>
        <w:t xml:space="preserve">, 2019 </w:t>
      </w:r>
      <w:r w:rsidR="00913433" w:rsidRPr="008B0232">
        <w:rPr>
          <w:rFonts w:ascii="Times New Roman" w:hAnsi="Times New Roman" w:cs="Times New Roman"/>
          <w:b/>
          <w:sz w:val="20"/>
          <w:szCs w:val="20"/>
        </w:rPr>
        <w:t>–</w:t>
      </w:r>
      <w:r w:rsidR="002A1ADB" w:rsidRPr="008B0232">
        <w:rPr>
          <w:rFonts w:ascii="Times New Roman" w:hAnsi="Times New Roman" w:cs="Times New Roman"/>
          <w:b/>
          <w:sz w:val="20"/>
          <w:szCs w:val="20"/>
        </w:rPr>
        <w:t xml:space="preserve"> </w:t>
      </w:r>
      <w:r w:rsidRPr="008B0232">
        <w:rPr>
          <w:rFonts w:ascii="Times New Roman" w:hAnsi="Times New Roman" w:cs="Times New Roman"/>
          <w:b/>
          <w:sz w:val="20"/>
          <w:szCs w:val="20"/>
        </w:rPr>
        <w:t>13h to 14h</w:t>
      </w:r>
      <w:r w:rsidR="002A1ADB" w:rsidRPr="008B0232">
        <w:rPr>
          <w:rFonts w:ascii="Times New Roman" w:hAnsi="Times New Roman" w:cs="Times New Roman"/>
          <w:b/>
          <w:sz w:val="20"/>
          <w:szCs w:val="20"/>
        </w:rPr>
        <w:t>,</w:t>
      </w:r>
      <w:r w:rsidR="00577A85" w:rsidRPr="008B0232">
        <w:rPr>
          <w:rFonts w:ascii="Times New Roman" w:hAnsi="Times New Roman" w:cs="Times New Roman"/>
          <w:b/>
          <w:sz w:val="20"/>
          <w:szCs w:val="20"/>
        </w:rPr>
        <w:t xml:space="preserve"> Geneva time</w:t>
      </w:r>
      <w:r w:rsidR="00D473BA" w:rsidRPr="008B0232">
        <w:rPr>
          <w:rFonts w:ascii="Times New Roman" w:hAnsi="Times New Roman" w:cs="Times New Roman"/>
          <w:b/>
          <w:sz w:val="20"/>
          <w:szCs w:val="20"/>
        </w:rPr>
        <w:br/>
      </w:r>
    </w:p>
    <w:p w14:paraId="71FD1265" w14:textId="31577CEB" w:rsidR="00577A85" w:rsidRPr="008B0232" w:rsidRDefault="00577A85" w:rsidP="001B59D8">
      <w:pPr>
        <w:spacing w:beforeLines="60" w:before="144" w:afterLines="60" w:after="144" w:line="240" w:lineRule="auto"/>
        <w:rPr>
          <w:rFonts w:ascii="Times New Roman" w:hAnsi="Times New Roman" w:cs="Times New Roman"/>
          <w:sz w:val="20"/>
          <w:szCs w:val="20"/>
        </w:rPr>
      </w:pPr>
      <w:r w:rsidRPr="008B0232">
        <w:rPr>
          <w:rFonts w:ascii="Times New Roman" w:hAnsi="Times New Roman" w:cs="Times New Roman"/>
          <w:sz w:val="20"/>
          <w:szCs w:val="20"/>
        </w:rPr>
        <w:t xml:space="preserve">For the </w:t>
      </w:r>
      <w:r w:rsidRPr="008B0232">
        <w:rPr>
          <w:rFonts w:ascii="Times New Roman" w:hAnsi="Times New Roman" w:cs="Times New Roman"/>
          <w:sz w:val="20"/>
          <w:szCs w:val="20"/>
          <w:u w:val="single"/>
        </w:rPr>
        <w:t>list of attendees</w:t>
      </w:r>
      <w:r w:rsidRPr="008B0232">
        <w:rPr>
          <w:rFonts w:ascii="Times New Roman" w:hAnsi="Times New Roman" w:cs="Times New Roman"/>
          <w:sz w:val="20"/>
          <w:szCs w:val="20"/>
        </w:rPr>
        <w:t xml:space="preserve">, please see </w:t>
      </w:r>
      <w:r w:rsidRPr="008B0232">
        <w:rPr>
          <w:rFonts w:ascii="Times New Roman" w:hAnsi="Times New Roman" w:cs="Times New Roman"/>
          <w:sz w:val="20"/>
          <w:szCs w:val="20"/>
          <w:u w:val="single"/>
        </w:rPr>
        <w:t>Annex I</w:t>
      </w:r>
      <w:r w:rsidRPr="008B0232">
        <w:rPr>
          <w:rFonts w:ascii="Times New Roman" w:hAnsi="Times New Roman" w:cs="Times New Roman"/>
          <w:sz w:val="20"/>
          <w:szCs w:val="20"/>
        </w:rPr>
        <w:t xml:space="preserve"> </w:t>
      </w:r>
      <w:r w:rsidR="002A1ADB" w:rsidRPr="008B0232">
        <w:rPr>
          <w:rFonts w:ascii="Times New Roman" w:hAnsi="Times New Roman" w:cs="Times New Roman"/>
          <w:sz w:val="20"/>
          <w:szCs w:val="20"/>
        </w:rPr>
        <w:t>of</w:t>
      </w:r>
      <w:r w:rsidRPr="008B0232">
        <w:rPr>
          <w:rFonts w:ascii="Times New Roman" w:hAnsi="Times New Roman" w:cs="Times New Roman"/>
          <w:sz w:val="20"/>
          <w:szCs w:val="20"/>
        </w:rPr>
        <w:t xml:space="preserve"> this document. </w:t>
      </w:r>
    </w:p>
    <w:p w14:paraId="5496ACA4" w14:textId="77777777" w:rsidR="002A1ADB" w:rsidRPr="008B0232" w:rsidRDefault="002A1ADB" w:rsidP="001B59D8">
      <w:pPr>
        <w:spacing w:beforeLines="60" w:before="144" w:afterLines="60" w:after="144" w:line="240" w:lineRule="auto"/>
        <w:rPr>
          <w:rFonts w:ascii="Times New Roman" w:hAnsi="Times New Roman" w:cs="Times New Roman"/>
          <w:b/>
          <w:sz w:val="20"/>
          <w:szCs w:val="20"/>
        </w:rPr>
      </w:pPr>
    </w:p>
    <w:p w14:paraId="442847B4" w14:textId="36CC3EEC" w:rsidR="00D75FF1" w:rsidRPr="008B0232" w:rsidRDefault="00D75FF1" w:rsidP="001B59D8">
      <w:pPr>
        <w:spacing w:beforeLines="60" w:before="144" w:afterLines="60" w:after="144" w:line="240" w:lineRule="auto"/>
        <w:rPr>
          <w:rFonts w:ascii="Times New Roman" w:hAnsi="Times New Roman" w:cs="Times New Roman"/>
          <w:b/>
          <w:sz w:val="20"/>
          <w:szCs w:val="20"/>
        </w:rPr>
      </w:pPr>
      <w:r w:rsidRPr="008B0232">
        <w:rPr>
          <w:rFonts w:ascii="Times New Roman" w:hAnsi="Times New Roman" w:cs="Times New Roman"/>
          <w:b/>
          <w:sz w:val="20"/>
          <w:szCs w:val="20"/>
        </w:rPr>
        <w:t>Agenda of the meeting:</w:t>
      </w:r>
    </w:p>
    <w:p w14:paraId="5853A186" w14:textId="380420B3" w:rsidR="00D75FF1" w:rsidRPr="008B0232" w:rsidRDefault="002A1ADB" w:rsidP="002A1ADB">
      <w:pPr>
        <w:pStyle w:val="ListParagraph"/>
        <w:numPr>
          <w:ilvl w:val="0"/>
          <w:numId w:val="35"/>
        </w:numPr>
        <w:spacing w:beforeLines="60" w:before="144" w:afterLines="60" w:after="144" w:line="240" w:lineRule="auto"/>
        <w:rPr>
          <w:rFonts w:ascii="Times New Roman" w:hAnsi="Times New Roman" w:cs="Times New Roman"/>
          <w:sz w:val="20"/>
          <w:szCs w:val="20"/>
        </w:rPr>
      </w:pPr>
      <w:r w:rsidRPr="008B0232">
        <w:rPr>
          <w:rFonts w:ascii="Times New Roman" w:hAnsi="Times New Roman" w:cs="Times New Roman"/>
          <w:sz w:val="20"/>
          <w:szCs w:val="20"/>
        </w:rPr>
        <w:t>Introductory remarks</w:t>
      </w:r>
    </w:p>
    <w:p w14:paraId="17408CCA" w14:textId="1096977D" w:rsidR="002A1ADB" w:rsidRPr="008B0232" w:rsidRDefault="002A1ADB" w:rsidP="002A1ADB">
      <w:pPr>
        <w:pStyle w:val="ListParagraph"/>
        <w:numPr>
          <w:ilvl w:val="0"/>
          <w:numId w:val="35"/>
        </w:numPr>
        <w:rPr>
          <w:rFonts w:ascii="Times New Roman" w:hAnsi="Times New Roman" w:cs="Times New Roman"/>
          <w:sz w:val="20"/>
          <w:szCs w:val="20"/>
        </w:rPr>
      </w:pPr>
      <w:r w:rsidRPr="008B0232">
        <w:rPr>
          <w:rFonts w:ascii="Times New Roman" w:hAnsi="Times New Roman" w:cs="Times New Roman"/>
          <w:sz w:val="20"/>
          <w:szCs w:val="20"/>
        </w:rPr>
        <w:t>Introduction by Japan of its proposal to act as lead country</w:t>
      </w:r>
    </w:p>
    <w:p w14:paraId="7C3E59FE" w14:textId="39EB441F" w:rsidR="002A1ADB" w:rsidRPr="008B0232" w:rsidRDefault="002A1ADB" w:rsidP="002A1ADB">
      <w:pPr>
        <w:pStyle w:val="ListParagraph"/>
        <w:numPr>
          <w:ilvl w:val="0"/>
          <w:numId w:val="35"/>
        </w:numPr>
        <w:rPr>
          <w:rFonts w:ascii="Times New Roman" w:hAnsi="Times New Roman" w:cs="Times New Roman"/>
          <w:sz w:val="20"/>
          <w:szCs w:val="20"/>
        </w:rPr>
      </w:pPr>
      <w:r w:rsidRPr="008B0232">
        <w:rPr>
          <w:rFonts w:ascii="Times New Roman" w:hAnsi="Times New Roman" w:cs="Times New Roman"/>
          <w:sz w:val="20"/>
          <w:szCs w:val="20"/>
        </w:rPr>
        <w:t>Discuss approach for updating the TGs</w:t>
      </w:r>
    </w:p>
    <w:p w14:paraId="7D0F8F91" w14:textId="77777777" w:rsidR="002A1ADB" w:rsidRPr="008B0232" w:rsidRDefault="002A1ADB" w:rsidP="002A1ADB">
      <w:pPr>
        <w:pStyle w:val="ListParagraph"/>
        <w:numPr>
          <w:ilvl w:val="0"/>
          <w:numId w:val="35"/>
        </w:numPr>
        <w:rPr>
          <w:rFonts w:ascii="Times New Roman" w:hAnsi="Times New Roman" w:cs="Times New Roman"/>
          <w:sz w:val="20"/>
          <w:szCs w:val="20"/>
        </w:rPr>
      </w:pPr>
      <w:r w:rsidRPr="008B0232">
        <w:rPr>
          <w:rFonts w:ascii="Times New Roman" w:hAnsi="Times New Roman" w:cs="Times New Roman"/>
          <w:sz w:val="20"/>
          <w:szCs w:val="20"/>
        </w:rPr>
        <w:t>Review of the draft work plan for the SIWG</w:t>
      </w:r>
    </w:p>
    <w:p w14:paraId="711A327C" w14:textId="77777777" w:rsidR="002A1ADB" w:rsidRPr="008B0232" w:rsidRDefault="002A1ADB" w:rsidP="002A1ADB">
      <w:pPr>
        <w:pStyle w:val="ListParagraph"/>
        <w:numPr>
          <w:ilvl w:val="0"/>
          <w:numId w:val="35"/>
        </w:numPr>
        <w:contextualSpacing w:val="0"/>
        <w:rPr>
          <w:rFonts w:ascii="Times New Roman" w:hAnsi="Times New Roman" w:cs="Times New Roman"/>
          <w:sz w:val="20"/>
          <w:szCs w:val="20"/>
        </w:rPr>
      </w:pPr>
      <w:r w:rsidRPr="008B0232">
        <w:rPr>
          <w:rFonts w:ascii="Times New Roman" w:hAnsi="Times New Roman" w:cs="Times New Roman"/>
          <w:sz w:val="20"/>
          <w:szCs w:val="20"/>
        </w:rPr>
        <w:t>Concluding remarks and next steps</w:t>
      </w:r>
    </w:p>
    <w:p w14:paraId="71C73E19" w14:textId="03A64583" w:rsidR="00D75FF1" w:rsidRPr="008B0232" w:rsidRDefault="00D75FF1" w:rsidP="001B59D8">
      <w:pPr>
        <w:spacing w:beforeLines="60" w:before="144" w:afterLines="60" w:after="144" w:line="240" w:lineRule="auto"/>
        <w:rPr>
          <w:rFonts w:ascii="Times New Roman" w:hAnsi="Times New Roman" w:cs="Times New Roman"/>
          <w:b/>
          <w:sz w:val="20"/>
          <w:szCs w:val="20"/>
        </w:rPr>
      </w:pPr>
      <w:r w:rsidRPr="008B0232">
        <w:rPr>
          <w:rFonts w:ascii="Times New Roman" w:hAnsi="Times New Roman" w:cs="Times New Roman"/>
          <w:b/>
          <w:sz w:val="20"/>
          <w:szCs w:val="20"/>
        </w:rPr>
        <w:t>Summary:</w:t>
      </w:r>
    </w:p>
    <w:p w14:paraId="47F30CA6" w14:textId="1AF6B559" w:rsidR="007F5C06" w:rsidRPr="008B0232" w:rsidRDefault="007F5C06" w:rsidP="006A1DB7">
      <w:pPr>
        <w:pStyle w:val="ListParagraph"/>
        <w:spacing w:after="0" w:line="240" w:lineRule="auto"/>
        <w:ind w:left="360"/>
        <w:contextualSpacing w:val="0"/>
        <w:rPr>
          <w:rFonts w:ascii="Times New Roman" w:eastAsia="Times New Roman" w:hAnsi="Times New Roman" w:cs="Times New Roman"/>
          <w:sz w:val="20"/>
          <w:szCs w:val="20"/>
        </w:rPr>
      </w:pPr>
    </w:p>
    <w:p w14:paraId="5A57FD95" w14:textId="19162BCD" w:rsidR="00CC33D1" w:rsidRPr="008B0232" w:rsidRDefault="00CC33D1" w:rsidP="00CC33D1">
      <w:pPr>
        <w:pStyle w:val="ListParagraph"/>
        <w:numPr>
          <w:ilvl w:val="0"/>
          <w:numId w:val="31"/>
        </w:numPr>
        <w:spacing w:after="0" w:line="240" w:lineRule="auto"/>
        <w:contextualSpacing w:val="0"/>
        <w:rPr>
          <w:rFonts w:ascii="Times New Roman" w:hAnsi="Times New Roman" w:cs="Times New Roman"/>
          <w:b/>
          <w:sz w:val="20"/>
          <w:szCs w:val="20"/>
        </w:rPr>
      </w:pPr>
      <w:bookmarkStart w:id="1" w:name="_Hlk20921923"/>
      <w:r w:rsidRPr="008B0232">
        <w:rPr>
          <w:rFonts w:ascii="Times New Roman" w:hAnsi="Times New Roman" w:cs="Times New Roman"/>
          <w:b/>
          <w:sz w:val="20"/>
          <w:szCs w:val="20"/>
        </w:rPr>
        <w:t>Introductory remarks</w:t>
      </w:r>
    </w:p>
    <w:bookmarkEnd w:id="1"/>
    <w:p w14:paraId="0597D500" w14:textId="2CD32749" w:rsidR="00CC33D1" w:rsidRPr="008B0232" w:rsidRDefault="00CC33D1" w:rsidP="00CC33D1">
      <w:pPr>
        <w:spacing w:after="0" w:line="240" w:lineRule="auto"/>
        <w:rPr>
          <w:rFonts w:ascii="Times New Roman" w:eastAsia="Times New Roman" w:hAnsi="Times New Roman" w:cs="Times New Roman"/>
          <w:sz w:val="20"/>
          <w:szCs w:val="20"/>
        </w:rPr>
      </w:pPr>
    </w:p>
    <w:p w14:paraId="756E53C5" w14:textId="029B1E6F" w:rsidR="00D75FF1" w:rsidRPr="008B0232" w:rsidRDefault="00CC33D1" w:rsidP="00D75FF1">
      <w:pPr>
        <w:pStyle w:val="ListParagraph"/>
        <w:numPr>
          <w:ilvl w:val="0"/>
          <w:numId w:val="32"/>
        </w:numPr>
        <w:spacing w:after="0" w:line="240" w:lineRule="auto"/>
        <w:rPr>
          <w:rFonts w:ascii="Times New Roman" w:hAnsi="Times New Roman" w:cs="Times New Roman"/>
          <w:sz w:val="20"/>
          <w:szCs w:val="20"/>
        </w:rPr>
      </w:pPr>
      <w:r w:rsidRPr="008B0232">
        <w:rPr>
          <w:rFonts w:ascii="Times New Roman" w:hAnsi="Times New Roman" w:cs="Times New Roman"/>
          <w:sz w:val="20"/>
          <w:szCs w:val="20"/>
        </w:rPr>
        <w:t xml:space="preserve">The representative of the Secretariat explained the mandate </w:t>
      </w:r>
      <w:r w:rsidR="001E4042" w:rsidRPr="008B0232">
        <w:rPr>
          <w:rFonts w:ascii="Times New Roman" w:hAnsi="Times New Roman" w:cs="Times New Roman"/>
          <w:sz w:val="20"/>
          <w:szCs w:val="20"/>
        </w:rPr>
        <w:t xml:space="preserve">of the work, as per decision BC-14/8 </w:t>
      </w:r>
      <w:r w:rsidRPr="008B0232">
        <w:rPr>
          <w:rFonts w:ascii="Times New Roman" w:hAnsi="Times New Roman" w:cs="Times New Roman"/>
          <w:sz w:val="20"/>
          <w:szCs w:val="20"/>
        </w:rPr>
        <w:t xml:space="preserve">on the update of the mercury waste technical guidelines </w:t>
      </w:r>
      <w:r w:rsidR="00D75FF1" w:rsidRPr="008B0232">
        <w:rPr>
          <w:rFonts w:ascii="Times New Roman" w:hAnsi="Times New Roman" w:cs="Times New Roman"/>
          <w:sz w:val="20"/>
          <w:szCs w:val="20"/>
        </w:rPr>
        <w:t xml:space="preserve">(TGs) </w:t>
      </w:r>
      <w:r w:rsidRPr="008B0232">
        <w:rPr>
          <w:rFonts w:ascii="Times New Roman" w:hAnsi="Times New Roman" w:cs="Times New Roman"/>
          <w:sz w:val="20"/>
          <w:szCs w:val="20"/>
        </w:rPr>
        <w:t xml:space="preserve">and </w:t>
      </w:r>
      <w:r w:rsidR="001E4042" w:rsidRPr="008B0232">
        <w:rPr>
          <w:rFonts w:ascii="Times New Roman" w:hAnsi="Times New Roman" w:cs="Times New Roman"/>
          <w:sz w:val="20"/>
          <w:szCs w:val="20"/>
        </w:rPr>
        <w:t xml:space="preserve">she explained </w:t>
      </w:r>
      <w:r w:rsidRPr="008B0232">
        <w:rPr>
          <w:rFonts w:ascii="Times New Roman" w:hAnsi="Times New Roman" w:cs="Times New Roman"/>
          <w:sz w:val="20"/>
          <w:szCs w:val="20"/>
        </w:rPr>
        <w:t>the ove</w:t>
      </w:r>
      <w:r w:rsidR="00D75FF1" w:rsidRPr="008B0232">
        <w:rPr>
          <w:rFonts w:ascii="Times New Roman" w:hAnsi="Times New Roman" w:cs="Times New Roman"/>
          <w:sz w:val="20"/>
          <w:szCs w:val="20"/>
        </w:rPr>
        <w:t>rall objectives of the meeting.</w:t>
      </w:r>
    </w:p>
    <w:p w14:paraId="68E0A964" w14:textId="59C2DB75" w:rsidR="00CC33D1" w:rsidRPr="008B0232" w:rsidRDefault="00D75FF1" w:rsidP="00D75FF1">
      <w:pPr>
        <w:pStyle w:val="ListParagraph"/>
        <w:numPr>
          <w:ilvl w:val="0"/>
          <w:numId w:val="32"/>
        </w:numPr>
        <w:spacing w:after="0" w:line="240" w:lineRule="auto"/>
        <w:rPr>
          <w:rFonts w:ascii="Times New Roman" w:hAnsi="Times New Roman" w:cs="Times New Roman"/>
          <w:sz w:val="20"/>
          <w:szCs w:val="20"/>
        </w:rPr>
      </w:pPr>
      <w:r w:rsidRPr="008B0232">
        <w:rPr>
          <w:rFonts w:ascii="Times New Roman" w:hAnsi="Times New Roman" w:cs="Times New Roman"/>
          <w:sz w:val="20"/>
          <w:szCs w:val="20"/>
        </w:rPr>
        <w:t>She recalled decision MC-2/2 adopted by the COP of the Minamata Convention and welcomed the representative of the Minamata Convention Secretariat as a member of the SIWG.</w:t>
      </w:r>
    </w:p>
    <w:p w14:paraId="51425023" w14:textId="7805FF62" w:rsidR="00CC33D1" w:rsidRPr="008B0232" w:rsidRDefault="00CC33D1" w:rsidP="00CC33D1">
      <w:pPr>
        <w:pStyle w:val="ListParagraph"/>
        <w:numPr>
          <w:ilvl w:val="0"/>
          <w:numId w:val="32"/>
        </w:numPr>
        <w:spacing w:after="0" w:line="240" w:lineRule="auto"/>
        <w:contextualSpacing w:val="0"/>
        <w:rPr>
          <w:rFonts w:ascii="Times New Roman" w:hAnsi="Times New Roman" w:cs="Times New Roman"/>
          <w:sz w:val="20"/>
          <w:szCs w:val="20"/>
        </w:rPr>
      </w:pPr>
      <w:r w:rsidRPr="008B0232">
        <w:rPr>
          <w:rFonts w:ascii="Times New Roman" w:hAnsi="Times New Roman" w:cs="Times New Roman"/>
          <w:sz w:val="20"/>
          <w:szCs w:val="20"/>
        </w:rPr>
        <w:t xml:space="preserve">The group adopted the meeting agenda without any change. </w:t>
      </w:r>
    </w:p>
    <w:p w14:paraId="1923386F" w14:textId="58FDC421" w:rsidR="00CC33D1" w:rsidRPr="008B0232" w:rsidRDefault="00CC33D1" w:rsidP="00CC33D1">
      <w:pPr>
        <w:pStyle w:val="ListParagraph"/>
        <w:numPr>
          <w:ilvl w:val="0"/>
          <w:numId w:val="32"/>
        </w:numPr>
        <w:spacing w:after="0" w:line="240" w:lineRule="auto"/>
        <w:contextualSpacing w:val="0"/>
        <w:rPr>
          <w:rFonts w:ascii="Times New Roman" w:hAnsi="Times New Roman" w:cs="Times New Roman"/>
          <w:sz w:val="20"/>
          <w:szCs w:val="20"/>
        </w:rPr>
      </w:pPr>
      <w:r w:rsidRPr="008B0232">
        <w:rPr>
          <w:rFonts w:ascii="Times New Roman" w:hAnsi="Times New Roman" w:cs="Times New Roman"/>
          <w:sz w:val="20"/>
          <w:szCs w:val="20"/>
        </w:rPr>
        <w:t>The representative of the Secretariat explained</w:t>
      </w:r>
      <w:r w:rsidR="00D75FF1" w:rsidRPr="008B0232">
        <w:rPr>
          <w:rFonts w:ascii="Times New Roman" w:hAnsi="Times New Roman" w:cs="Times New Roman"/>
          <w:sz w:val="20"/>
          <w:szCs w:val="20"/>
        </w:rPr>
        <w:t xml:space="preserve"> that the Japanese government had proposed</w:t>
      </w:r>
      <w:r w:rsidRPr="008B0232">
        <w:rPr>
          <w:rFonts w:ascii="Times New Roman" w:hAnsi="Times New Roman" w:cs="Times New Roman"/>
          <w:sz w:val="20"/>
          <w:szCs w:val="20"/>
        </w:rPr>
        <w:t xml:space="preserve"> to </w:t>
      </w:r>
      <w:r w:rsidR="00D75FF1" w:rsidRPr="008B0232">
        <w:rPr>
          <w:rFonts w:ascii="Times New Roman" w:hAnsi="Times New Roman" w:cs="Times New Roman"/>
          <w:sz w:val="20"/>
          <w:szCs w:val="20"/>
        </w:rPr>
        <w:t>act as lead country in updating the TGs. Several members of the group expressed their</w:t>
      </w:r>
      <w:r w:rsidRPr="008B0232">
        <w:rPr>
          <w:rFonts w:ascii="Times New Roman" w:hAnsi="Times New Roman" w:cs="Times New Roman"/>
          <w:sz w:val="20"/>
          <w:szCs w:val="20"/>
        </w:rPr>
        <w:t xml:space="preserve"> appreciation </w:t>
      </w:r>
      <w:r w:rsidR="00EE44A5" w:rsidRPr="008B0232">
        <w:rPr>
          <w:rFonts w:ascii="Times New Roman" w:hAnsi="Times New Roman" w:cs="Times New Roman"/>
          <w:sz w:val="20"/>
          <w:szCs w:val="20"/>
        </w:rPr>
        <w:t xml:space="preserve">for </w:t>
      </w:r>
      <w:r w:rsidRPr="008B0232">
        <w:rPr>
          <w:rFonts w:ascii="Times New Roman" w:hAnsi="Times New Roman" w:cs="Times New Roman"/>
          <w:sz w:val="20"/>
          <w:szCs w:val="20"/>
        </w:rPr>
        <w:t xml:space="preserve">the leadership </w:t>
      </w:r>
      <w:r w:rsidR="001E4042" w:rsidRPr="008B0232">
        <w:rPr>
          <w:rFonts w:ascii="Times New Roman" w:hAnsi="Times New Roman" w:cs="Times New Roman"/>
          <w:sz w:val="20"/>
          <w:szCs w:val="20"/>
        </w:rPr>
        <w:t>of</w:t>
      </w:r>
      <w:r w:rsidRPr="008B0232">
        <w:rPr>
          <w:rFonts w:ascii="Times New Roman" w:hAnsi="Times New Roman" w:cs="Times New Roman"/>
          <w:sz w:val="20"/>
          <w:szCs w:val="20"/>
        </w:rPr>
        <w:t xml:space="preserve"> Japan</w:t>
      </w:r>
      <w:r w:rsidR="001E4042" w:rsidRPr="008B0232">
        <w:rPr>
          <w:rFonts w:ascii="Times New Roman" w:hAnsi="Times New Roman" w:cs="Times New Roman"/>
          <w:sz w:val="20"/>
          <w:szCs w:val="20"/>
        </w:rPr>
        <w:t xml:space="preserve"> in the matter</w:t>
      </w:r>
      <w:r w:rsidRPr="008B0232">
        <w:rPr>
          <w:rFonts w:ascii="Times New Roman" w:hAnsi="Times New Roman" w:cs="Times New Roman"/>
          <w:sz w:val="20"/>
          <w:szCs w:val="20"/>
        </w:rPr>
        <w:t xml:space="preserve">. </w:t>
      </w:r>
    </w:p>
    <w:p w14:paraId="3757CE15" w14:textId="5D57D5C8" w:rsidR="00CC33D1" w:rsidRPr="008B0232" w:rsidRDefault="00CC33D1" w:rsidP="006A1DB7">
      <w:pPr>
        <w:pStyle w:val="ListParagraph"/>
        <w:spacing w:after="0" w:line="240" w:lineRule="auto"/>
        <w:ind w:left="360"/>
        <w:contextualSpacing w:val="0"/>
        <w:rPr>
          <w:rFonts w:ascii="Times New Roman" w:eastAsia="Times New Roman" w:hAnsi="Times New Roman" w:cs="Times New Roman"/>
          <w:sz w:val="20"/>
          <w:szCs w:val="20"/>
        </w:rPr>
      </w:pPr>
    </w:p>
    <w:p w14:paraId="0C032DDC" w14:textId="4B76555D" w:rsidR="00CC33D1" w:rsidRPr="008B0232" w:rsidRDefault="00CC33D1" w:rsidP="00CC33D1">
      <w:pPr>
        <w:pStyle w:val="ListParagraph"/>
        <w:numPr>
          <w:ilvl w:val="0"/>
          <w:numId w:val="31"/>
        </w:numPr>
        <w:contextualSpacing w:val="0"/>
        <w:rPr>
          <w:rFonts w:ascii="Times New Roman" w:hAnsi="Times New Roman" w:cs="Times New Roman"/>
          <w:b/>
          <w:sz w:val="20"/>
          <w:szCs w:val="20"/>
        </w:rPr>
      </w:pPr>
      <w:bookmarkStart w:id="2" w:name="_Hlk20921938"/>
      <w:r w:rsidRPr="008B0232">
        <w:rPr>
          <w:rFonts w:ascii="Times New Roman" w:hAnsi="Times New Roman" w:cs="Times New Roman"/>
          <w:b/>
          <w:sz w:val="20"/>
          <w:szCs w:val="20"/>
        </w:rPr>
        <w:t>Introduction by Japan of its proposal to act as lead country</w:t>
      </w:r>
    </w:p>
    <w:bookmarkEnd w:id="2"/>
    <w:p w14:paraId="389EE113" w14:textId="298ED7E9" w:rsidR="00137350" w:rsidRPr="008B0232" w:rsidRDefault="00CC33D1" w:rsidP="00CC33D1">
      <w:pPr>
        <w:pStyle w:val="ListParagraph"/>
        <w:numPr>
          <w:ilvl w:val="0"/>
          <w:numId w:val="32"/>
        </w:numPr>
        <w:jc w:val="both"/>
        <w:rPr>
          <w:rFonts w:ascii="Times New Roman" w:hAnsi="Times New Roman" w:cs="Times New Roman"/>
          <w:sz w:val="20"/>
          <w:szCs w:val="20"/>
        </w:rPr>
      </w:pPr>
      <w:r w:rsidRPr="008B0232">
        <w:rPr>
          <w:rFonts w:ascii="Times New Roman" w:hAnsi="Times New Roman" w:cs="Times New Roman"/>
          <w:sz w:val="20"/>
          <w:szCs w:val="20"/>
        </w:rPr>
        <w:t xml:space="preserve">The representative of Japan explained the reasons why they would like to help with leading this important work under the </w:t>
      </w:r>
      <w:r w:rsidR="009F60B1" w:rsidRPr="008B0232">
        <w:rPr>
          <w:rFonts w:ascii="Times New Roman" w:hAnsi="Times New Roman" w:cs="Times New Roman"/>
          <w:sz w:val="20"/>
          <w:szCs w:val="20"/>
        </w:rPr>
        <w:t>C</w:t>
      </w:r>
      <w:r w:rsidRPr="008B0232">
        <w:rPr>
          <w:rFonts w:ascii="Times New Roman" w:hAnsi="Times New Roman" w:cs="Times New Roman"/>
          <w:sz w:val="20"/>
          <w:szCs w:val="20"/>
        </w:rPr>
        <w:t xml:space="preserve">onvention, including the idea of </w:t>
      </w:r>
      <w:r w:rsidR="00EE44A5" w:rsidRPr="008B0232">
        <w:rPr>
          <w:rFonts w:ascii="Times New Roman" w:hAnsi="Times New Roman" w:cs="Times New Roman"/>
          <w:sz w:val="20"/>
          <w:szCs w:val="20"/>
        </w:rPr>
        <w:t>continuity</w:t>
      </w:r>
      <w:r w:rsidRPr="008B0232">
        <w:rPr>
          <w:rFonts w:ascii="Times New Roman" w:hAnsi="Times New Roman" w:cs="Times New Roman"/>
          <w:sz w:val="20"/>
          <w:szCs w:val="20"/>
        </w:rPr>
        <w:t xml:space="preserve"> since they also led the development of the current </w:t>
      </w:r>
      <w:r w:rsidR="00EE44A5" w:rsidRPr="008B0232">
        <w:rPr>
          <w:rFonts w:ascii="Times New Roman" w:hAnsi="Times New Roman" w:cs="Times New Roman"/>
          <w:sz w:val="20"/>
          <w:szCs w:val="20"/>
        </w:rPr>
        <w:t xml:space="preserve">version of the </w:t>
      </w:r>
      <w:r w:rsidRPr="008B0232">
        <w:rPr>
          <w:rFonts w:ascii="Times New Roman" w:hAnsi="Times New Roman" w:cs="Times New Roman"/>
          <w:sz w:val="20"/>
          <w:szCs w:val="20"/>
        </w:rPr>
        <w:t>technical guidelines</w:t>
      </w:r>
      <w:r w:rsidR="001E4042" w:rsidRPr="008B0232">
        <w:rPr>
          <w:rFonts w:ascii="Times New Roman" w:hAnsi="Times New Roman" w:cs="Times New Roman"/>
          <w:sz w:val="20"/>
          <w:szCs w:val="20"/>
        </w:rPr>
        <w:t>,</w:t>
      </w:r>
      <w:r w:rsidRPr="008B0232">
        <w:rPr>
          <w:rFonts w:ascii="Times New Roman" w:hAnsi="Times New Roman" w:cs="Times New Roman"/>
          <w:sz w:val="20"/>
          <w:szCs w:val="20"/>
        </w:rPr>
        <w:t xml:space="preserve"> </w:t>
      </w:r>
      <w:r w:rsidR="00EE44A5" w:rsidRPr="008B0232">
        <w:rPr>
          <w:rFonts w:ascii="Times New Roman" w:hAnsi="Times New Roman" w:cs="Times New Roman"/>
          <w:sz w:val="20"/>
          <w:szCs w:val="20"/>
        </w:rPr>
        <w:t xml:space="preserve">which was </w:t>
      </w:r>
      <w:r w:rsidRPr="008B0232">
        <w:rPr>
          <w:rFonts w:ascii="Times New Roman" w:hAnsi="Times New Roman" w:cs="Times New Roman"/>
          <w:sz w:val="20"/>
          <w:szCs w:val="20"/>
        </w:rPr>
        <w:t xml:space="preserve">adopted in 2015. </w:t>
      </w:r>
      <w:r w:rsidR="00137350" w:rsidRPr="008B0232">
        <w:rPr>
          <w:rFonts w:ascii="Times New Roman" w:hAnsi="Times New Roman" w:cs="Times New Roman"/>
          <w:sz w:val="20"/>
          <w:szCs w:val="20"/>
        </w:rPr>
        <w:t>He introduced the team who will be working on the TGs.</w:t>
      </w:r>
    </w:p>
    <w:p w14:paraId="6FC22329" w14:textId="740D5359" w:rsidR="002A1ADB" w:rsidRPr="008B0232" w:rsidRDefault="002A1ADB" w:rsidP="002A1ADB">
      <w:pPr>
        <w:pStyle w:val="ListParagraph"/>
        <w:ind w:left="360"/>
        <w:jc w:val="both"/>
        <w:rPr>
          <w:rFonts w:ascii="Times New Roman" w:hAnsi="Times New Roman" w:cs="Times New Roman"/>
          <w:sz w:val="20"/>
          <w:szCs w:val="20"/>
        </w:rPr>
      </w:pPr>
    </w:p>
    <w:p w14:paraId="3BC3FEA8" w14:textId="77777777" w:rsidR="002A1ADB" w:rsidRPr="008B0232" w:rsidRDefault="002A1ADB" w:rsidP="002A1ADB">
      <w:pPr>
        <w:pStyle w:val="ListParagraph"/>
        <w:numPr>
          <w:ilvl w:val="0"/>
          <w:numId w:val="31"/>
        </w:numPr>
        <w:contextualSpacing w:val="0"/>
        <w:rPr>
          <w:rFonts w:ascii="Times New Roman" w:hAnsi="Times New Roman" w:cs="Times New Roman"/>
          <w:b/>
          <w:sz w:val="20"/>
          <w:szCs w:val="20"/>
        </w:rPr>
      </w:pPr>
      <w:r w:rsidRPr="008B0232">
        <w:rPr>
          <w:rFonts w:ascii="Times New Roman" w:hAnsi="Times New Roman" w:cs="Times New Roman"/>
          <w:b/>
          <w:sz w:val="20"/>
          <w:szCs w:val="20"/>
        </w:rPr>
        <w:t>Discuss approach for updating the TGs</w:t>
      </w:r>
    </w:p>
    <w:p w14:paraId="6195053F" w14:textId="39E5229E" w:rsidR="00CC33D1" w:rsidRPr="008B0232" w:rsidRDefault="009F60B1" w:rsidP="00CC33D1">
      <w:pPr>
        <w:pStyle w:val="ListParagraph"/>
        <w:numPr>
          <w:ilvl w:val="0"/>
          <w:numId w:val="32"/>
        </w:numPr>
        <w:jc w:val="both"/>
        <w:rPr>
          <w:rFonts w:ascii="Times New Roman" w:hAnsi="Times New Roman" w:cs="Times New Roman"/>
          <w:sz w:val="20"/>
          <w:szCs w:val="20"/>
        </w:rPr>
      </w:pPr>
      <w:r w:rsidRPr="008B0232">
        <w:rPr>
          <w:rFonts w:ascii="Times New Roman" w:hAnsi="Times New Roman" w:cs="Times New Roman"/>
          <w:sz w:val="20"/>
          <w:szCs w:val="20"/>
        </w:rPr>
        <w:t>The representative of Japan</w:t>
      </w:r>
      <w:r w:rsidR="00EE44A5" w:rsidRPr="008B0232">
        <w:rPr>
          <w:rFonts w:ascii="Times New Roman" w:hAnsi="Times New Roman" w:cs="Times New Roman"/>
          <w:sz w:val="20"/>
          <w:szCs w:val="20"/>
        </w:rPr>
        <w:t xml:space="preserve"> introduced a document</w:t>
      </w:r>
      <w:r w:rsidR="001E4042" w:rsidRPr="008B0232">
        <w:rPr>
          <w:rFonts w:ascii="Times New Roman" w:hAnsi="Times New Roman" w:cs="Times New Roman"/>
          <w:sz w:val="20"/>
          <w:szCs w:val="20"/>
        </w:rPr>
        <w:t xml:space="preserve"> </w:t>
      </w:r>
      <w:r w:rsidR="00137350" w:rsidRPr="008B0232">
        <w:rPr>
          <w:rFonts w:ascii="Times New Roman" w:hAnsi="Times New Roman" w:cs="Times New Roman"/>
          <w:sz w:val="20"/>
          <w:szCs w:val="20"/>
        </w:rPr>
        <w:t>that summarized their ideas f</w:t>
      </w:r>
      <w:r w:rsidR="00DE6CE4" w:rsidRPr="008B0232">
        <w:rPr>
          <w:rFonts w:ascii="Times New Roman" w:hAnsi="Times New Roman" w:cs="Times New Roman"/>
          <w:sz w:val="20"/>
          <w:szCs w:val="20"/>
        </w:rPr>
        <w:t>or updating the TGs, including in reference to recent work on mercury waste thresholds under the Minamata Convention and the outputs of a workshop on</w:t>
      </w:r>
      <w:r w:rsidRPr="008B0232">
        <w:rPr>
          <w:rFonts w:ascii="Times New Roman" w:hAnsi="Times New Roman" w:cs="Times New Roman"/>
          <w:sz w:val="20"/>
          <w:szCs w:val="20"/>
        </w:rPr>
        <w:t xml:space="preserve"> Synergies in Mercury Waste Management, hosted by the Ministry of the Environment of Japan, which took place in Osaka, Japan, in May 2019.</w:t>
      </w:r>
      <w:r w:rsidR="001C126A" w:rsidRPr="008B0232">
        <w:rPr>
          <w:rFonts w:ascii="Times New Roman" w:hAnsi="Times New Roman" w:cs="Times New Roman"/>
          <w:sz w:val="20"/>
          <w:szCs w:val="20"/>
        </w:rPr>
        <w:t xml:space="preserve"> He </w:t>
      </w:r>
      <w:r w:rsidRPr="008B0232">
        <w:rPr>
          <w:rFonts w:ascii="Times New Roman" w:hAnsi="Times New Roman" w:cs="Times New Roman"/>
          <w:sz w:val="20"/>
          <w:szCs w:val="20"/>
        </w:rPr>
        <w:t xml:space="preserve">also </w:t>
      </w:r>
      <w:r w:rsidR="001C126A" w:rsidRPr="008B0232">
        <w:rPr>
          <w:rFonts w:ascii="Times New Roman" w:hAnsi="Times New Roman" w:cs="Times New Roman"/>
          <w:sz w:val="20"/>
          <w:szCs w:val="20"/>
        </w:rPr>
        <w:t>proposed to develop a questionnaire for requesting from Parties views on the areas of the TGs that need to be updated.</w:t>
      </w:r>
      <w:r w:rsidRPr="008B0232">
        <w:rPr>
          <w:rFonts w:ascii="Times New Roman" w:hAnsi="Times New Roman" w:cs="Times New Roman"/>
          <w:sz w:val="20"/>
          <w:szCs w:val="20"/>
        </w:rPr>
        <w:t xml:space="preserve"> </w:t>
      </w:r>
    </w:p>
    <w:p w14:paraId="4F37E9AF" w14:textId="552AA237" w:rsidR="007E289E" w:rsidRPr="008B0232" w:rsidRDefault="007E289E" w:rsidP="009F60B1">
      <w:pPr>
        <w:pStyle w:val="ListParagraph"/>
        <w:numPr>
          <w:ilvl w:val="0"/>
          <w:numId w:val="32"/>
        </w:numPr>
        <w:jc w:val="both"/>
        <w:rPr>
          <w:rFonts w:ascii="Times New Roman" w:hAnsi="Times New Roman" w:cs="Times New Roman"/>
          <w:sz w:val="20"/>
          <w:szCs w:val="20"/>
        </w:rPr>
      </w:pPr>
      <w:r w:rsidRPr="008B0232">
        <w:rPr>
          <w:rFonts w:ascii="Times New Roman" w:hAnsi="Times New Roman" w:cs="Times New Roman"/>
          <w:sz w:val="20"/>
          <w:szCs w:val="20"/>
        </w:rPr>
        <w:t>The representative of the Min</w:t>
      </w:r>
      <w:r w:rsidR="00DE6CE4" w:rsidRPr="008B0232">
        <w:rPr>
          <w:rFonts w:ascii="Times New Roman" w:hAnsi="Times New Roman" w:cs="Times New Roman"/>
          <w:sz w:val="20"/>
          <w:szCs w:val="20"/>
        </w:rPr>
        <w:t>amata Convention Secretariat</w:t>
      </w:r>
      <w:r w:rsidRPr="008B0232">
        <w:rPr>
          <w:rFonts w:ascii="Times New Roman" w:hAnsi="Times New Roman" w:cs="Times New Roman"/>
          <w:sz w:val="20"/>
          <w:szCs w:val="20"/>
        </w:rPr>
        <w:t xml:space="preserve"> provided a brief overview on the </w:t>
      </w:r>
      <w:r w:rsidR="009F60B1" w:rsidRPr="008B0232">
        <w:rPr>
          <w:rFonts w:ascii="Times New Roman" w:hAnsi="Times New Roman" w:cs="Times New Roman"/>
          <w:sz w:val="20"/>
          <w:szCs w:val="20"/>
        </w:rPr>
        <w:t xml:space="preserve">work of the Group of technical experts on waste thresholds to be established pursuant to paragraph 2 of Article 11 of the Minamata Convention </w:t>
      </w:r>
      <w:r w:rsidR="00DE6CE4" w:rsidRPr="008B0232">
        <w:rPr>
          <w:rFonts w:ascii="Times New Roman" w:hAnsi="Times New Roman" w:cs="Times New Roman"/>
          <w:sz w:val="20"/>
          <w:szCs w:val="20"/>
        </w:rPr>
        <w:t>and the outcome</w:t>
      </w:r>
      <w:r w:rsidR="009F60B1" w:rsidRPr="008B0232">
        <w:rPr>
          <w:rFonts w:ascii="Times New Roman" w:hAnsi="Times New Roman" w:cs="Times New Roman"/>
          <w:sz w:val="20"/>
          <w:szCs w:val="20"/>
        </w:rPr>
        <w:t>s</w:t>
      </w:r>
      <w:r w:rsidR="00DE6CE4" w:rsidRPr="008B0232">
        <w:rPr>
          <w:rFonts w:ascii="Times New Roman" w:hAnsi="Times New Roman" w:cs="Times New Roman"/>
          <w:sz w:val="20"/>
          <w:szCs w:val="20"/>
        </w:rPr>
        <w:t xml:space="preserve"> of its first meeting held in Osaka in May 2019. He also highlighted additional areas of work under the Minamata Convention that touch upon the management of mercury wastes and which may be of interest to the SIWG in its consideration of how to update the TGs. These include the work on releases of mercury </w:t>
      </w:r>
      <w:r w:rsidR="009A7143" w:rsidRPr="008B0232">
        <w:rPr>
          <w:rFonts w:ascii="Times New Roman" w:hAnsi="Times New Roman" w:cs="Times New Roman"/>
          <w:sz w:val="20"/>
          <w:szCs w:val="20"/>
        </w:rPr>
        <w:t>in relation to</w:t>
      </w:r>
      <w:r w:rsidR="00146878" w:rsidRPr="008B0232">
        <w:rPr>
          <w:rFonts w:ascii="Times New Roman" w:hAnsi="Times New Roman" w:cs="Times New Roman"/>
          <w:sz w:val="20"/>
          <w:szCs w:val="20"/>
        </w:rPr>
        <w:t xml:space="preserve"> the management of</w:t>
      </w:r>
      <w:r w:rsidR="00DE6CE4" w:rsidRPr="008B0232">
        <w:rPr>
          <w:rFonts w:ascii="Times New Roman" w:hAnsi="Times New Roman" w:cs="Times New Roman"/>
          <w:sz w:val="20"/>
          <w:szCs w:val="20"/>
        </w:rPr>
        <w:t xml:space="preserve"> </w:t>
      </w:r>
      <w:r w:rsidR="00146878" w:rsidRPr="008B0232">
        <w:rPr>
          <w:rFonts w:ascii="Times New Roman" w:hAnsi="Times New Roman" w:cs="Times New Roman"/>
          <w:sz w:val="20"/>
          <w:szCs w:val="20"/>
        </w:rPr>
        <w:t xml:space="preserve">wastewater containing mercury and work on contaminated sites </w:t>
      </w:r>
      <w:r w:rsidR="009A7143" w:rsidRPr="008B0232">
        <w:rPr>
          <w:rFonts w:ascii="Times New Roman" w:hAnsi="Times New Roman" w:cs="Times New Roman"/>
          <w:sz w:val="20"/>
          <w:szCs w:val="20"/>
        </w:rPr>
        <w:t>in relation to</w:t>
      </w:r>
      <w:r w:rsidR="00146878" w:rsidRPr="008B0232">
        <w:rPr>
          <w:rFonts w:ascii="Times New Roman" w:hAnsi="Times New Roman" w:cs="Times New Roman"/>
          <w:sz w:val="20"/>
          <w:szCs w:val="20"/>
        </w:rPr>
        <w:t xml:space="preserve"> the management of soil exc</w:t>
      </w:r>
      <w:r w:rsidR="0005080F" w:rsidRPr="008B0232">
        <w:rPr>
          <w:rFonts w:ascii="Times New Roman" w:hAnsi="Times New Roman" w:cs="Times New Roman"/>
          <w:sz w:val="20"/>
          <w:szCs w:val="20"/>
        </w:rPr>
        <w:t>avated from sites contaminated</w:t>
      </w:r>
      <w:r w:rsidR="00146878" w:rsidRPr="008B0232">
        <w:rPr>
          <w:rFonts w:ascii="Times New Roman" w:hAnsi="Times New Roman" w:cs="Times New Roman"/>
          <w:sz w:val="20"/>
          <w:szCs w:val="20"/>
        </w:rPr>
        <w:t>.</w:t>
      </w:r>
      <w:r w:rsidR="001C126A" w:rsidRPr="008B0232">
        <w:rPr>
          <w:rFonts w:ascii="Times New Roman" w:hAnsi="Times New Roman" w:cs="Times New Roman"/>
          <w:sz w:val="20"/>
          <w:szCs w:val="20"/>
        </w:rPr>
        <w:t xml:space="preserve"> </w:t>
      </w:r>
    </w:p>
    <w:p w14:paraId="77229D10" w14:textId="7F309E9B" w:rsidR="00563173" w:rsidRPr="008B0232" w:rsidRDefault="00C36803" w:rsidP="00563173">
      <w:pPr>
        <w:pStyle w:val="ListParagraph"/>
        <w:numPr>
          <w:ilvl w:val="0"/>
          <w:numId w:val="32"/>
        </w:numPr>
        <w:jc w:val="both"/>
        <w:rPr>
          <w:rFonts w:ascii="Times New Roman" w:hAnsi="Times New Roman" w:cs="Times New Roman"/>
          <w:sz w:val="20"/>
          <w:szCs w:val="20"/>
        </w:rPr>
      </w:pPr>
      <w:r w:rsidRPr="008B0232">
        <w:rPr>
          <w:rFonts w:ascii="Times New Roman" w:hAnsi="Times New Roman" w:cs="Times New Roman"/>
          <w:sz w:val="20"/>
          <w:szCs w:val="20"/>
        </w:rPr>
        <w:t>The group exchanged views on the ideas proposed by Japan for</w:t>
      </w:r>
      <w:r w:rsidR="00563173" w:rsidRPr="008B0232">
        <w:rPr>
          <w:rFonts w:ascii="Times New Roman" w:hAnsi="Times New Roman" w:cs="Times New Roman"/>
          <w:sz w:val="20"/>
          <w:szCs w:val="20"/>
        </w:rPr>
        <w:t xml:space="preserve"> updating the TGs. Members indicated that they entrusted Japan as lead country to provide a first indication of areas where the TGs needed to be updated. It was agreed that Japan would share its proposal on updating the TGs with the group for review and comments </w:t>
      </w:r>
      <w:proofErr w:type="gramStart"/>
      <w:r w:rsidR="00563173" w:rsidRPr="008B0232">
        <w:rPr>
          <w:rFonts w:ascii="Times New Roman" w:hAnsi="Times New Roman" w:cs="Times New Roman"/>
          <w:sz w:val="20"/>
          <w:szCs w:val="20"/>
        </w:rPr>
        <w:t>on the basis of</w:t>
      </w:r>
      <w:proofErr w:type="gramEnd"/>
      <w:r w:rsidR="00563173" w:rsidRPr="008B0232">
        <w:rPr>
          <w:rFonts w:ascii="Times New Roman" w:hAnsi="Times New Roman" w:cs="Times New Roman"/>
          <w:sz w:val="20"/>
          <w:szCs w:val="20"/>
        </w:rPr>
        <w:t xml:space="preserve"> which Japan would proceed to prepare the first draft of the revised TGs.</w:t>
      </w:r>
    </w:p>
    <w:p w14:paraId="1AA1B757" w14:textId="686DF1E1" w:rsidR="00C36803" w:rsidRPr="008B0232" w:rsidRDefault="00C36803" w:rsidP="00563173">
      <w:pPr>
        <w:pStyle w:val="ListParagraph"/>
        <w:numPr>
          <w:ilvl w:val="0"/>
          <w:numId w:val="32"/>
        </w:numPr>
        <w:jc w:val="both"/>
        <w:rPr>
          <w:rFonts w:ascii="Times New Roman" w:hAnsi="Times New Roman" w:cs="Times New Roman"/>
          <w:sz w:val="20"/>
          <w:szCs w:val="20"/>
        </w:rPr>
      </w:pPr>
      <w:r w:rsidRPr="008B0232">
        <w:rPr>
          <w:rFonts w:ascii="Times New Roman" w:hAnsi="Times New Roman" w:cs="Times New Roman"/>
          <w:sz w:val="20"/>
          <w:szCs w:val="20"/>
        </w:rPr>
        <w:t xml:space="preserve">On the use of a questionnaire, </w:t>
      </w:r>
      <w:r w:rsidR="00563173" w:rsidRPr="008B0232">
        <w:rPr>
          <w:rFonts w:ascii="Times New Roman" w:hAnsi="Times New Roman" w:cs="Times New Roman"/>
          <w:sz w:val="20"/>
          <w:szCs w:val="20"/>
        </w:rPr>
        <w:t>it was agreed that a questionnaire would not be sent out at that stage but could be developed at a future point if deemed necessary for requesting additional information</w:t>
      </w:r>
      <w:r w:rsidR="009F60B1" w:rsidRPr="008B0232">
        <w:rPr>
          <w:rFonts w:ascii="Times New Roman" w:hAnsi="Times New Roman" w:cs="Times New Roman"/>
          <w:sz w:val="20"/>
          <w:szCs w:val="20"/>
        </w:rPr>
        <w:t xml:space="preserve"> from Parties and observers</w:t>
      </w:r>
      <w:r w:rsidR="00563173" w:rsidRPr="008B0232">
        <w:rPr>
          <w:rFonts w:ascii="Times New Roman" w:hAnsi="Times New Roman" w:cs="Times New Roman"/>
          <w:sz w:val="20"/>
          <w:szCs w:val="20"/>
        </w:rPr>
        <w:t>.</w:t>
      </w:r>
    </w:p>
    <w:p w14:paraId="29244136" w14:textId="0CCE3CA3" w:rsidR="007E289E" w:rsidRPr="008B0232" w:rsidRDefault="009F60B1" w:rsidP="00CC33D1">
      <w:pPr>
        <w:pStyle w:val="ListParagraph"/>
        <w:numPr>
          <w:ilvl w:val="0"/>
          <w:numId w:val="32"/>
        </w:numPr>
        <w:jc w:val="both"/>
        <w:rPr>
          <w:rFonts w:ascii="Times New Roman" w:hAnsi="Times New Roman" w:cs="Times New Roman"/>
          <w:sz w:val="20"/>
          <w:szCs w:val="20"/>
        </w:rPr>
      </w:pPr>
      <w:r w:rsidRPr="008B0232">
        <w:rPr>
          <w:rFonts w:ascii="Times New Roman" w:hAnsi="Times New Roman" w:cs="Times New Roman"/>
          <w:sz w:val="20"/>
          <w:szCs w:val="20"/>
        </w:rPr>
        <w:lastRenderedPageBreak/>
        <w:t>Regarding a proposal by Japan to include in the TGs</w:t>
      </w:r>
      <w:r w:rsidR="007E289E" w:rsidRPr="008B0232">
        <w:rPr>
          <w:rFonts w:ascii="Times New Roman" w:hAnsi="Times New Roman" w:cs="Times New Roman"/>
          <w:sz w:val="20"/>
          <w:szCs w:val="20"/>
        </w:rPr>
        <w:t xml:space="preserve"> </w:t>
      </w:r>
      <w:r w:rsidRPr="008B0232">
        <w:rPr>
          <w:rFonts w:ascii="Times New Roman" w:hAnsi="Times New Roman" w:cs="Times New Roman"/>
          <w:sz w:val="20"/>
          <w:szCs w:val="20"/>
        </w:rPr>
        <w:t xml:space="preserve">information on </w:t>
      </w:r>
      <w:r w:rsidR="007E289E" w:rsidRPr="008B0232">
        <w:rPr>
          <w:rFonts w:ascii="Times New Roman" w:hAnsi="Times New Roman" w:cs="Times New Roman"/>
          <w:sz w:val="20"/>
          <w:szCs w:val="20"/>
        </w:rPr>
        <w:t xml:space="preserve">practical examples </w:t>
      </w:r>
      <w:r w:rsidRPr="008B0232">
        <w:rPr>
          <w:rFonts w:ascii="Times New Roman" w:hAnsi="Times New Roman" w:cs="Times New Roman"/>
          <w:sz w:val="20"/>
          <w:szCs w:val="20"/>
        </w:rPr>
        <w:t>for showcasing available technologies, Japan was invited to include a sample of such an example in the proposal</w:t>
      </w:r>
      <w:r w:rsidR="00760456" w:rsidRPr="008B0232">
        <w:rPr>
          <w:rFonts w:ascii="Times New Roman" w:hAnsi="Times New Roman" w:cs="Times New Roman"/>
          <w:sz w:val="20"/>
          <w:szCs w:val="20"/>
        </w:rPr>
        <w:t xml:space="preserve"> for updating the TGs, for consideration by the SIWG. </w:t>
      </w:r>
    </w:p>
    <w:p w14:paraId="4660A10C" w14:textId="77777777" w:rsidR="001E4042" w:rsidRPr="008B0232" w:rsidRDefault="001E4042" w:rsidP="001E4042">
      <w:pPr>
        <w:pStyle w:val="ListParagraph"/>
        <w:ind w:left="1080"/>
        <w:jc w:val="both"/>
        <w:rPr>
          <w:rFonts w:ascii="Times New Roman" w:hAnsi="Times New Roman" w:cs="Times New Roman"/>
          <w:sz w:val="20"/>
          <w:szCs w:val="20"/>
        </w:rPr>
      </w:pPr>
    </w:p>
    <w:p w14:paraId="653E5548" w14:textId="1AF5801E" w:rsidR="007E289E" w:rsidRPr="008B0232" w:rsidRDefault="007E289E" w:rsidP="007E289E">
      <w:pPr>
        <w:pStyle w:val="ListParagraph"/>
        <w:numPr>
          <w:ilvl w:val="0"/>
          <w:numId w:val="31"/>
        </w:numPr>
        <w:contextualSpacing w:val="0"/>
        <w:rPr>
          <w:rFonts w:ascii="Times New Roman" w:hAnsi="Times New Roman" w:cs="Times New Roman"/>
          <w:b/>
          <w:sz w:val="20"/>
          <w:szCs w:val="20"/>
        </w:rPr>
      </w:pPr>
      <w:bookmarkStart w:id="3" w:name="_Hlk20921955"/>
      <w:r w:rsidRPr="008B0232">
        <w:rPr>
          <w:rFonts w:ascii="Times New Roman" w:hAnsi="Times New Roman" w:cs="Times New Roman"/>
          <w:b/>
          <w:sz w:val="20"/>
          <w:szCs w:val="20"/>
        </w:rPr>
        <w:t>Review of the draft work plan for the SIWG</w:t>
      </w:r>
    </w:p>
    <w:bookmarkEnd w:id="3"/>
    <w:p w14:paraId="6B7EDA2B" w14:textId="24AA95A8" w:rsidR="00811C9C" w:rsidRPr="008B0232" w:rsidRDefault="00811C9C" w:rsidP="00811C9C">
      <w:pPr>
        <w:pStyle w:val="ListParagraph"/>
        <w:ind w:left="360"/>
        <w:rPr>
          <w:rFonts w:ascii="Times New Roman" w:hAnsi="Times New Roman" w:cs="Times New Roman"/>
          <w:sz w:val="20"/>
          <w:szCs w:val="20"/>
        </w:rPr>
      </w:pPr>
      <w:r w:rsidRPr="008B0232">
        <w:rPr>
          <w:rFonts w:ascii="Times New Roman" w:hAnsi="Times New Roman" w:cs="Times New Roman"/>
          <w:sz w:val="20"/>
          <w:szCs w:val="20"/>
        </w:rPr>
        <w:t xml:space="preserve">The group exchanged views on the draft workplan for updating the TGs. Members emphasized the need to allow four to six weeks for the group to review drafts of the TGs and to </w:t>
      </w:r>
      <w:r w:rsidR="002A1ADB" w:rsidRPr="008B0232">
        <w:rPr>
          <w:rFonts w:ascii="Times New Roman" w:hAnsi="Times New Roman" w:cs="Times New Roman"/>
          <w:sz w:val="20"/>
          <w:szCs w:val="20"/>
        </w:rPr>
        <w:t>be mindful of</w:t>
      </w:r>
      <w:r w:rsidRPr="008B0232">
        <w:rPr>
          <w:rFonts w:ascii="Times New Roman" w:hAnsi="Times New Roman" w:cs="Times New Roman"/>
          <w:sz w:val="20"/>
          <w:szCs w:val="20"/>
        </w:rPr>
        <w:t xml:space="preserve"> holiday seasons </w:t>
      </w:r>
      <w:proofErr w:type="spellStart"/>
      <w:r w:rsidRPr="008B0232">
        <w:rPr>
          <w:rFonts w:ascii="Times New Roman" w:hAnsi="Times New Roman" w:cs="Times New Roman"/>
          <w:sz w:val="20"/>
          <w:szCs w:val="20"/>
        </w:rPr>
        <w:t>e.g</w:t>
      </w:r>
      <w:proofErr w:type="spellEnd"/>
      <w:r w:rsidRPr="008B0232">
        <w:rPr>
          <w:rFonts w:ascii="Times New Roman" w:hAnsi="Times New Roman" w:cs="Times New Roman"/>
          <w:sz w:val="20"/>
          <w:szCs w:val="20"/>
        </w:rPr>
        <w:t xml:space="preserve"> around Christmas. There was a request for scheduling a round of comments by all Parties on the draft of the revised TGs that would be provided as an INF document for consideration by the OEWG at its 12th meeting. It was agreed that Japan together with the Secretariat would revise the workplan </w:t>
      </w:r>
      <w:proofErr w:type="gramStart"/>
      <w:r w:rsidRPr="008B0232">
        <w:rPr>
          <w:rFonts w:ascii="Times New Roman" w:hAnsi="Times New Roman" w:cs="Times New Roman"/>
          <w:sz w:val="20"/>
          <w:szCs w:val="20"/>
        </w:rPr>
        <w:t>taking into account</w:t>
      </w:r>
      <w:proofErr w:type="gramEnd"/>
      <w:r w:rsidRPr="008B0232">
        <w:rPr>
          <w:rFonts w:ascii="Times New Roman" w:hAnsi="Times New Roman" w:cs="Times New Roman"/>
          <w:sz w:val="20"/>
          <w:szCs w:val="20"/>
        </w:rPr>
        <w:t xml:space="preserve"> the requests from the group and the time constraints of Japan who is responsible for developing the drafts.</w:t>
      </w:r>
    </w:p>
    <w:p w14:paraId="4F039AA6" w14:textId="77777777" w:rsidR="00811C9C" w:rsidRPr="008B0232" w:rsidRDefault="00811C9C" w:rsidP="00811C9C">
      <w:pPr>
        <w:pStyle w:val="ListParagraph"/>
        <w:ind w:left="360"/>
        <w:rPr>
          <w:rFonts w:ascii="Times New Roman" w:hAnsi="Times New Roman" w:cs="Times New Roman"/>
          <w:b/>
          <w:sz w:val="20"/>
          <w:szCs w:val="20"/>
        </w:rPr>
      </w:pPr>
    </w:p>
    <w:p w14:paraId="0FA56B0D" w14:textId="63791320" w:rsidR="00CC33D1" w:rsidRPr="008B0232" w:rsidRDefault="007E289E" w:rsidP="007E289E">
      <w:pPr>
        <w:pStyle w:val="ListParagraph"/>
        <w:numPr>
          <w:ilvl w:val="0"/>
          <w:numId w:val="31"/>
        </w:numPr>
        <w:contextualSpacing w:val="0"/>
        <w:rPr>
          <w:rFonts w:ascii="Times New Roman" w:hAnsi="Times New Roman" w:cs="Times New Roman"/>
          <w:b/>
          <w:sz w:val="20"/>
          <w:szCs w:val="20"/>
        </w:rPr>
      </w:pPr>
      <w:r w:rsidRPr="008B0232">
        <w:rPr>
          <w:rFonts w:ascii="Times New Roman" w:hAnsi="Times New Roman" w:cs="Times New Roman"/>
          <w:b/>
          <w:sz w:val="20"/>
          <w:szCs w:val="20"/>
        </w:rPr>
        <w:t>Concluding remarks and next steps</w:t>
      </w:r>
    </w:p>
    <w:p w14:paraId="7E46108C" w14:textId="07843B48" w:rsidR="002A1ADB" w:rsidRPr="008B0232" w:rsidRDefault="002A1ADB" w:rsidP="002A1ADB">
      <w:pPr>
        <w:pStyle w:val="ListParagraph"/>
        <w:numPr>
          <w:ilvl w:val="1"/>
          <w:numId w:val="31"/>
        </w:numPr>
        <w:jc w:val="both"/>
        <w:rPr>
          <w:rFonts w:ascii="Times New Roman" w:hAnsi="Times New Roman" w:cs="Times New Roman"/>
          <w:sz w:val="20"/>
          <w:szCs w:val="20"/>
        </w:rPr>
      </w:pPr>
      <w:r w:rsidRPr="008B0232">
        <w:rPr>
          <w:rFonts w:ascii="Times New Roman" w:hAnsi="Times New Roman" w:cs="Times New Roman"/>
          <w:sz w:val="20"/>
          <w:szCs w:val="20"/>
        </w:rPr>
        <w:t>Japan to prepare a proposal for the update of the TGs and circulate it to the group by 30 September.</w:t>
      </w:r>
    </w:p>
    <w:p w14:paraId="02965846" w14:textId="4AED2A80" w:rsidR="002A1ADB" w:rsidRPr="008B0232" w:rsidRDefault="002A1ADB" w:rsidP="002A1ADB">
      <w:pPr>
        <w:pStyle w:val="ListParagraph"/>
        <w:numPr>
          <w:ilvl w:val="1"/>
          <w:numId w:val="31"/>
        </w:numPr>
        <w:jc w:val="both"/>
        <w:rPr>
          <w:rFonts w:ascii="Times New Roman" w:hAnsi="Times New Roman" w:cs="Times New Roman"/>
          <w:sz w:val="20"/>
          <w:szCs w:val="20"/>
        </w:rPr>
      </w:pPr>
      <w:r w:rsidRPr="008B0232">
        <w:rPr>
          <w:rFonts w:ascii="Times New Roman" w:hAnsi="Times New Roman" w:cs="Times New Roman"/>
          <w:sz w:val="20"/>
          <w:szCs w:val="20"/>
        </w:rPr>
        <w:t>Japan, together with the Secretariat to revise the draft workplan before sharing with the group.</w:t>
      </w:r>
    </w:p>
    <w:p w14:paraId="6A020B33" w14:textId="77777777" w:rsidR="001E4042" w:rsidRPr="008B0232" w:rsidRDefault="001E4042" w:rsidP="002A1ADB">
      <w:pPr>
        <w:pStyle w:val="ListParagraph"/>
        <w:spacing w:after="0" w:line="240" w:lineRule="auto"/>
        <w:ind w:left="360"/>
        <w:rPr>
          <w:rFonts w:ascii="Times New Roman" w:eastAsia="Times New Roman" w:hAnsi="Times New Roman" w:cs="Times New Roman"/>
          <w:sz w:val="20"/>
          <w:szCs w:val="20"/>
        </w:rPr>
      </w:pPr>
    </w:p>
    <w:p w14:paraId="0CE65F1D" w14:textId="130E9833" w:rsidR="00B6215C" w:rsidRPr="008B0232" w:rsidRDefault="009F6A91" w:rsidP="001B59D8">
      <w:pPr>
        <w:spacing w:beforeLines="60" w:before="144" w:afterLines="60" w:after="144" w:line="240" w:lineRule="auto"/>
        <w:rPr>
          <w:rFonts w:ascii="Times New Roman" w:hAnsi="Times New Roman" w:cs="Times New Roman"/>
          <w:b/>
          <w:sz w:val="20"/>
          <w:szCs w:val="20"/>
        </w:rPr>
      </w:pPr>
      <w:r w:rsidRPr="008B0232">
        <w:rPr>
          <w:rFonts w:ascii="Times New Roman" w:hAnsi="Times New Roman" w:cs="Times New Roman"/>
          <w:b/>
          <w:sz w:val="20"/>
          <w:szCs w:val="20"/>
        </w:rPr>
        <w:t xml:space="preserve">The meeting was closed at </w:t>
      </w:r>
      <w:r w:rsidR="001E4042" w:rsidRPr="008B0232">
        <w:rPr>
          <w:rFonts w:ascii="Times New Roman" w:hAnsi="Times New Roman" w:cs="Times New Roman"/>
          <w:b/>
          <w:sz w:val="20"/>
          <w:szCs w:val="20"/>
        </w:rPr>
        <w:t>15:00</w:t>
      </w:r>
      <w:r w:rsidRPr="008B0232">
        <w:rPr>
          <w:rFonts w:ascii="Times New Roman" w:hAnsi="Times New Roman" w:cs="Times New Roman"/>
          <w:b/>
          <w:sz w:val="20"/>
          <w:szCs w:val="20"/>
        </w:rPr>
        <w:t xml:space="preserve">h. </w:t>
      </w:r>
      <w:r w:rsidR="007E5908" w:rsidRPr="008B0232">
        <w:rPr>
          <w:rFonts w:ascii="Times New Roman" w:hAnsi="Times New Roman" w:cs="Times New Roman"/>
          <w:b/>
          <w:sz w:val="20"/>
          <w:szCs w:val="20"/>
        </w:rPr>
        <w:br/>
      </w:r>
      <w:r w:rsidR="007E5908" w:rsidRPr="008B0232">
        <w:rPr>
          <w:rFonts w:ascii="Times New Roman" w:hAnsi="Times New Roman" w:cs="Times New Roman"/>
          <w:b/>
          <w:sz w:val="20"/>
          <w:szCs w:val="20"/>
        </w:rPr>
        <w:br/>
      </w:r>
    </w:p>
    <w:p w14:paraId="0FA26567" w14:textId="77777777" w:rsidR="00B6215C" w:rsidRPr="008B0232" w:rsidRDefault="00B6215C">
      <w:pPr>
        <w:rPr>
          <w:rFonts w:ascii="Times New Roman" w:hAnsi="Times New Roman" w:cs="Times New Roman"/>
          <w:b/>
          <w:sz w:val="20"/>
          <w:szCs w:val="20"/>
        </w:rPr>
      </w:pPr>
      <w:r w:rsidRPr="008B0232">
        <w:rPr>
          <w:rFonts w:ascii="Times New Roman" w:hAnsi="Times New Roman" w:cs="Times New Roman"/>
          <w:b/>
          <w:sz w:val="20"/>
          <w:szCs w:val="20"/>
        </w:rPr>
        <w:br w:type="page"/>
      </w:r>
    </w:p>
    <w:p w14:paraId="181692EE" w14:textId="32DE6337" w:rsidR="007E5908" w:rsidRPr="008B0232" w:rsidRDefault="007E5908" w:rsidP="001B59D8">
      <w:pPr>
        <w:spacing w:beforeLines="60" w:before="144" w:afterLines="60" w:after="144" w:line="240" w:lineRule="auto"/>
        <w:rPr>
          <w:rFonts w:ascii="Times New Roman" w:hAnsi="Times New Roman" w:cs="Times New Roman"/>
          <w:b/>
          <w:sz w:val="20"/>
          <w:szCs w:val="20"/>
        </w:rPr>
      </w:pPr>
      <w:r w:rsidRPr="008B0232">
        <w:rPr>
          <w:rFonts w:ascii="Times New Roman" w:hAnsi="Times New Roman" w:cs="Times New Roman"/>
          <w:b/>
          <w:sz w:val="20"/>
          <w:szCs w:val="20"/>
        </w:rPr>
        <w:lastRenderedPageBreak/>
        <w:t>Annex I – List of attendees</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620"/>
        <w:gridCol w:w="3060"/>
      </w:tblGrid>
      <w:tr w:rsidR="00F86F36" w:rsidRPr="008B0232" w14:paraId="177C503C" w14:textId="77777777" w:rsidTr="0012706C">
        <w:trPr>
          <w:trHeight w:val="1200"/>
        </w:trPr>
        <w:tc>
          <w:tcPr>
            <w:tcW w:w="900" w:type="dxa"/>
            <w:shd w:val="clear" w:color="auto" w:fill="F2F2F2" w:themeFill="background1" w:themeFillShade="F2"/>
            <w:vAlign w:val="center"/>
          </w:tcPr>
          <w:p w14:paraId="6B402E5A" w14:textId="2CC58524"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Title</w:t>
            </w:r>
          </w:p>
        </w:tc>
        <w:tc>
          <w:tcPr>
            <w:tcW w:w="1620" w:type="dxa"/>
            <w:shd w:val="clear" w:color="auto" w:fill="F2F2F2" w:themeFill="background1" w:themeFillShade="F2"/>
            <w:vAlign w:val="center"/>
          </w:tcPr>
          <w:p w14:paraId="183F2291" w14:textId="2D38DBA1"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Name</w:t>
            </w:r>
          </w:p>
        </w:tc>
        <w:tc>
          <w:tcPr>
            <w:tcW w:w="1620" w:type="dxa"/>
            <w:shd w:val="clear" w:color="auto" w:fill="F2F2F2" w:themeFill="background1" w:themeFillShade="F2"/>
            <w:vAlign w:val="center"/>
          </w:tcPr>
          <w:p w14:paraId="491DCF7F" w14:textId="37200D37" w:rsidR="00F86F36" w:rsidRPr="008B0232" w:rsidRDefault="00B01C2C"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Surname</w:t>
            </w:r>
          </w:p>
        </w:tc>
        <w:tc>
          <w:tcPr>
            <w:tcW w:w="3060" w:type="dxa"/>
            <w:shd w:val="clear" w:color="auto" w:fill="F2F2F2" w:themeFill="background1" w:themeFillShade="F2"/>
            <w:vAlign w:val="center"/>
          </w:tcPr>
          <w:p w14:paraId="0A0907C9" w14:textId="48C30485"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Representing</w:t>
            </w:r>
          </w:p>
        </w:tc>
      </w:tr>
      <w:tr w:rsidR="00F86F36" w:rsidRPr="008B0232" w14:paraId="6211DC78" w14:textId="77777777" w:rsidTr="0012706C">
        <w:trPr>
          <w:trHeight w:val="300"/>
        </w:trPr>
        <w:tc>
          <w:tcPr>
            <w:tcW w:w="900" w:type="dxa"/>
            <w:shd w:val="clear" w:color="auto" w:fill="auto"/>
            <w:vAlign w:val="center"/>
            <w:hideMark/>
          </w:tcPr>
          <w:p w14:paraId="3789E79F"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408794DB"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Irina</w:t>
            </w:r>
          </w:p>
        </w:tc>
        <w:tc>
          <w:tcPr>
            <w:tcW w:w="1620" w:type="dxa"/>
            <w:shd w:val="clear" w:color="auto" w:fill="auto"/>
            <w:vAlign w:val="center"/>
            <w:hideMark/>
          </w:tcPr>
          <w:p w14:paraId="2C666416"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Talamoni</w:t>
            </w:r>
          </w:p>
        </w:tc>
        <w:tc>
          <w:tcPr>
            <w:tcW w:w="3060" w:type="dxa"/>
            <w:shd w:val="clear" w:color="auto" w:fill="auto"/>
            <w:vAlign w:val="center"/>
            <w:hideMark/>
          </w:tcPr>
          <w:p w14:paraId="6F1A6141"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Argentina</w:t>
            </w:r>
          </w:p>
        </w:tc>
      </w:tr>
      <w:tr w:rsidR="00F86F36" w:rsidRPr="008B0232" w14:paraId="6ABA7A1F" w14:textId="77777777" w:rsidTr="0012706C">
        <w:trPr>
          <w:trHeight w:val="600"/>
        </w:trPr>
        <w:tc>
          <w:tcPr>
            <w:tcW w:w="900" w:type="dxa"/>
            <w:shd w:val="clear" w:color="auto" w:fill="auto"/>
            <w:vAlign w:val="center"/>
            <w:hideMark/>
          </w:tcPr>
          <w:p w14:paraId="6243CA1F"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5DAE01FE"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Christopher</w:t>
            </w:r>
          </w:p>
        </w:tc>
        <w:tc>
          <w:tcPr>
            <w:tcW w:w="1620" w:type="dxa"/>
            <w:shd w:val="clear" w:color="auto" w:fill="auto"/>
            <w:vAlign w:val="center"/>
            <w:hideMark/>
          </w:tcPr>
          <w:p w14:paraId="778F5B57"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Mariano</w:t>
            </w:r>
          </w:p>
        </w:tc>
        <w:tc>
          <w:tcPr>
            <w:tcW w:w="3060" w:type="dxa"/>
            <w:shd w:val="clear" w:color="auto" w:fill="auto"/>
            <w:vAlign w:val="center"/>
            <w:hideMark/>
          </w:tcPr>
          <w:p w14:paraId="51B0124A"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Canada</w:t>
            </w:r>
          </w:p>
        </w:tc>
      </w:tr>
      <w:tr w:rsidR="00F86F36" w:rsidRPr="008B0232" w14:paraId="3DAB5706" w14:textId="77777777" w:rsidTr="0012706C">
        <w:trPr>
          <w:trHeight w:val="600"/>
        </w:trPr>
        <w:tc>
          <w:tcPr>
            <w:tcW w:w="900" w:type="dxa"/>
            <w:shd w:val="clear" w:color="auto" w:fill="auto"/>
            <w:vAlign w:val="center"/>
            <w:hideMark/>
          </w:tcPr>
          <w:p w14:paraId="0EEBDDEB"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09AD2E02"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Julie</w:t>
            </w:r>
          </w:p>
        </w:tc>
        <w:tc>
          <w:tcPr>
            <w:tcW w:w="1620" w:type="dxa"/>
            <w:shd w:val="clear" w:color="auto" w:fill="auto"/>
            <w:vAlign w:val="center"/>
            <w:hideMark/>
          </w:tcPr>
          <w:p w14:paraId="53CAA797"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Croteau</w:t>
            </w:r>
          </w:p>
        </w:tc>
        <w:tc>
          <w:tcPr>
            <w:tcW w:w="3060" w:type="dxa"/>
            <w:shd w:val="clear" w:color="auto" w:fill="auto"/>
            <w:vAlign w:val="center"/>
            <w:hideMark/>
          </w:tcPr>
          <w:p w14:paraId="208C33C9"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Canada</w:t>
            </w:r>
          </w:p>
        </w:tc>
      </w:tr>
      <w:tr w:rsidR="00F86F36" w:rsidRPr="008B0232" w14:paraId="08DA73AC" w14:textId="77777777" w:rsidTr="0012706C">
        <w:trPr>
          <w:trHeight w:val="600"/>
        </w:trPr>
        <w:tc>
          <w:tcPr>
            <w:tcW w:w="900" w:type="dxa"/>
            <w:shd w:val="clear" w:color="auto" w:fill="auto"/>
            <w:vAlign w:val="center"/>
            <w:hideMark/>
          </w:tcPr>
          <w:p w14:paraId="71365313"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4C1DEE32" w14:textId="42C37700" w:rsidR="00F86F36" w:rsidRPr="008B0232" w:rsidRDefault="00B01C2C"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w:t>
            </w:r>
            <w:r w:rsidR="00F86F36" w:rsidRPr="008B0232">
              <w:rPr>
                <w:rFonts w:ascii="Times New Roman" w:eastAsia="Times New Roman" w:hAnsi="Times New Roman" w:cs="Times New Roman"/>
                <w:color w:val="000000"/>
                <w:sz w:val="20"/>
                <w:szCs w:val="20"/>
              </w:rPr>
              <w:t>ristian</w:t>
            </w:r>
          </w:p>
        </w:tc>
        <w:tc>
          <w:tcPr>
            <w:tcW w:w="1620" w:type="dxa"/>
            <w:shd w:val="clear" w:color="auto" w:fill="auto"/>
            <w:vAlign w:val="center"/>
            <w:hideMark/>
          </w:tcPr>
          <w:p w14:paraId="3347DC64" w14:textId="5A83CC39" w:rsidR="00F86F36" w:rsidRPr="008B0232" w:rsidRDefault="00B01C2C"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B</w:t>
            </w:r>
            <w:r w:rsidR="00F86F36" w:rsidRPr="008B0232">
              <w:rPr>
                <w:rFonts w:ascii="Times New Roman" w:eastAsia="Times New Roman" w:hAnsi="Times New Roman" w:cs="Times New Roman"/>
                <w:color w:val="000000"/>
                <w:sz w:val="20"/>
                <w:szCs w:val="20"/>
              </w:rPr>
              <w:t>rito</w:t>
            </w:r>
          </w:p>
        </w:tc>
        <w:tc>
          <w:tcPr>
            <w:tcW w:w="3060" w:type="dxa"/>
            <w:shd w:val="clear" w:color="auto" w:fill="auto"/>
            <w:vAlign w:val="center"/>
            <w:hideMark/>
          </w:tcPr>
          <w:p w14:paraId="66DEB534"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Chile</w:t>
            </w:r>
          </w:p>
        </w:tc>
      </w:tr>
      <w:tr w:rsidR="00F86F36" w:rsidRPr="008B0232" w14:paraId="2CA813BA" w14:textId="77777777" w:rsidTr="0012706C">
        <w:trPr>
          <w:trHeight w:val="600"/>
        </w:trPr>
        <w:tc>
          <w:tcPr>
            <w:tcW w:w="900" w:type="dxa"/>
            <w:shd w:val="clear" w:color="auto" w:fill="auto"/>
            <w:vAlign w:val="center"/>
            <w:hideMark/>
          </w:tcPr>
          <w:p w14:paraId="3F94308D"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33176B5D"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Michael</w:t>
            </w:r>
          </w:p>
        </w:tc>
        <w:tc>
          <w:tcPr>
            <w:tcW w:w="1620" w:type="dxa"/>
            <w:shd w:val="clear" w:color="auto" w:fill="auto"/>
            <w:vAlign w:val="center"/>
            <w:hideMark/>
          </w:tcPr>
          <w:p w14:paraId="247E95F8"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Ernst</w:t>
            </w:r>
          </w:p>
        </w:tc>
        <w:tc>
          <w:tcPr>
            <w:tcW w:w="3060" w:type="dxa"/>
            <w:shd w:val="clear" w:color="auto" w:fill="auto"/>
            <w:vAlign w:val="center"/>
            <w:hideMark/>
          </w:tcPr>
          <w:p w14:paraId="274C1400"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Germany</w:t>
            </w:r>
          </w:p>
        </w:tc>
      </w:tr>
      <w:tr w:rsidR="00F86F36" w:rsidRPr="008B0232" w14:paraId="5C1E30AD" w14:textId="77777777" w:rsidTr="0012706C">
        <w:trPr>
          <w:trHeight w:val="600"/>
        </w:trPr>
        <w:tc>
          <w:tcPr>
            <w:tcW w:w="900" w:type="dxa"/>
            <w:shd w:val="clear" w:color="auto" w:fill="auto"/>
            <w:vAlign w:val="center"/>
            <w:hideMark/>
          </w:tcPr>
          <w:p w14:paraId="4709843C"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5322DE71"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Mareike</w:t>
            </w:r>
            <w:proofErr w:type="spellEnd"/>
          </w:p>
        </w:tc>
        <w:tc>
          <w:tcPr>
            <w:tcW w:w="1620" w:type="dxa"/>
            <w:shd w:val="clear" w:color="auto" w:fill="auto"/>
            <w:vAlign w:val="center"/>
            <w:hideMark/>
          </w:tcPr>
          <w:p w14:paraId="7BBC7D6C"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Röhreich</w:t>
            </w:r>
            <w:proofErr w:type="spellEnd"/>
          </w:p>
        </w:tc>
        <w:tc>
          <w:tcPr>
            <w:tcW w:w="3060" w:type="dxa"/>
            <w:shd w:val="clear" w:color="auto" w:fill="auto"/>
            <w:vAlign w:val="center"/>
            <w:hideMark/>
          </w:tcPr>
          <w:p w14:paraId="0924996A"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Germany</w:t>
            </w:r>
          </w:p>
        </w:tc>
      </w:tr>
      <w:tr w:rsidR="00F86F36" w:rsidRPr="008B0232" w14:paraId="7E7EAD43" w14:textId="77777777" w:rsidTr="0012706C">
        <w:trPr>
          <w:trHeight w:val="300"/>
        </w:trPr>
        <w:tc>
          <w:tcPr>
            <w:tcW w:w="900" w:type="dxa"/>
            <w:shd w:val="clear" w:color="auto" w:fill="auto"/>
            <w:vAlign w:val="center"/>
            <w:hideMark/>
          </w:tcPr>
          <w:p w14:paraId="0D3E4D65"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2A2BC86D"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Kathia</w:t>
            </w:r>
          </w:p>
        </w:tc>
        <w:tc>
          <w:tcPr>
            <w:tcW w:w="1620" w:type="dxa"/>
            <w:shd w:val="clear" w:color="auto" w:fill="auto"/>
            <w:vAlign w:val="center"/>
            <w:hideMark/>
          </w:tcPr>
          <w:p w14:paraId="6CB4C1EE"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David</w:t>
            </w:r>
          </w:p>
        </w:tc>
        <w:tc>
          <w:tcPr>
            <w:tcW w:w="3060" w:type="dxa"/>
            <w:shd w:val="clear" w:color="auto" w:fill="auto"/>
            <w:vAlign w:val="center"/>
            <w:hideMark/>
          </w:tcPr>
          <w:p w14:paraId="6D80BA79"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Guyana</w:t>
            </w:r>
          </w:p>
        </w:tc>
      </w:tr>
      <w:tr w:rsidR="00F86F36" w:rsidRPr="008B0232" w14:paraId="6701F737" w14:textId="77777777" w:rsidTr="0012706C">
        <w:trPr>
          <w:trHeight w:val="600"/>
        </w:trPr>
        <w:tc>
          <w:tcPr>
            <w:tcW w:w="900" w:type="dxa"/>
            <w:shd w:val="clear" w:color="auto" w:fill="auto"/>
            <w:vAlign w:val="center"/>
            <w:hideMark/>
          </w:tcPr>
          <w:p w14:paraId="5CC9E68A"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489E1812"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NICOLAS</w:t>
            </w:r>
          </w:p>
        </w:tc>
        <w:tc>
          <w:tcPr>
            <w:tcW w:w="1620" w:type="dxa"/>
            <w:shd w:val="clear" w:color="auto" w:fill="auto"/>
            <w:vAlign w:val="center"/>
            <w:hideMark/>
          </w:tcPr>
          <w:p w14:paraId="740E3F81"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HUMEZ</w:t>
            </w:r>
          </w:p>
        </w:tc>
        <w:tc>
          <w:tcPr>
            <w:tcW w:w="3060" w:type="dxa"/>
            <w:shd w:val="clear" w:color="auto" w:fill="auto"/>
            <w:vAlign w:val="center"/>
            <w:hideMark/>
          </w:tcPr>
          <w:p w14:paraId="61A73751"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 xml:space="preserve">Hazardous waste </w:t>
            </w:r>
            <w:proofErr w:type="spellStart"/>
            <w:r w:rsidRPr="008B0232">
              <w:rPr>
                <w:rFonts w:ascii="Times New Roman" w:eastAsia="Times New Roman" w:hAnsi="Times New Roman" w:cs="Times New Roman"/>
                <w:color w:val="000000"/>
                <w:sz w:val="20"/>
                <w:szCs w:val="20"/>
              </w:rPr>
              <w:t>europe</w:t>
            </w:r>
            <w:proofErr w:type="spellEnd"/>
          </w:p>
        </w:tc>
      </w:tr>
      <w:tr w:rsidR="00F86F36" w:rsidRPr="008B0232" w14:paraId="39211345" w14:textId="77777777" w:rsidTr="0012706C">
        <w:trPr>
          <w:trHeight w:val="600"/>
        </w:trPr>
        <w:tc>
          <w:tcPr>
            <w:tcW w:w="900" w:type="dxa"/>
            <w:shd w:val="clear" w:color="auto" w:fill="auto"/>
            <w:vAlign w:val="center"/>
            <w:hideMark/>
          </w:tcPr>
          <w:p w14:paraId="5175DC2F"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318CE3CC"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Lee</w:t>
            </w:r>
          </w:p>
        </w:tc>
        <w:tc>
          <w:tcPr>
            <w:tcW w:w="1620" w:type="dxa"/>
            <w:shd w:val="clear" w:color="auto" w:fill="auto"/>
            <w:vAlign w:val="center"/>
            <w:hideMark/>
          </w:tcPr>
          <w:p w14:paraId="050BD218"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Bell</w:t>
            </w:r>
          </w:p>
        </w:tc>
        <w:tc>
          <w:tcPr>
            <w:tcW w:w="3060" w:type="dxa"/>
            <w:shd w:val="clear" w:color="auto" w:fill="auto"/>
            <w:vAlign w:val="center"/>
            <w:hideMark/>
          </w:tcPr>
          <w:p w14:paraId="3187930C"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IPEN</w:t>
            </w:r>
          </w:p>
        </w:tc>
      </w:tr>
      <w:tr w:rsidR="00F86F36" w:rsidRPr="008B0232" w14:paraId="5AABCCA4" w14:textId="77777777" w:rsidTr="0012706C">
        <w:trPr>
          <w:trHeight w:val="600"/>
        </w:trPr>
        <w:tc>
          <w:tcPr>
            <w:tcW w:w="900" w:type="dxa"/>
            <w:shd w:val="clear" w:color="auto" w:fill="auto"/>
            <w:vAlign w:val="center"/>
            <w:hideMark/>
          </w:tcPr>
          <w:p w14:paraId="44ED04B9"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53DB120F"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Toru</w:t>
            </w:r>
          </w:p>
        </w:tc>
        <w:tc>
          <w:tcPr>
            <w:tcW w:w="1620" w:type="dxa"/>
            <w:shd w:val="clear" w:color="auto" w:fill="auto"/>
            <w:vAlign w:val="center"/>
            <w:hideMark/>
          </w:tcPr>
          <w:p w14:paraId="1650B606"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Terai</w:t>
            </w:r>
          </w:p>
        </w:tc>
        <w:tc>
          <w:tcPr>
            <w:tcW w:w="3060" w:type="dxa"/>
            <w:shd w:val="clear" w:color="auto" w:fill="auto"/>
            <w:vAlign w:val="center"/>
            <w:hideMark/>
          </w:tcPr>
          <w:p w14:paraId="3163BF39"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Japan</w:t>
            </w:r>
          </w:p>
        </w:tc>
      </w:tr>
      <w:tr w:rsidR="00F86F36" w:rsidRPr="008B0232" w14:paraId="5D404740" w14:textId="77777777" w:rsidTr="0012706C">
        <w:trPr>
          <w:trHeight w:val="900"/>
        </w:trPr>
        <w:tc>
          <w:tcPr>
            <w:tcW w:w="900" w:type="dxa"/>
            <w:shd w:val="clear" w:color="auto" w:fill="auto"/>
            <w:vAlign w:val="center"/>
            <w:hideMark/>
          </w:tcPr>
          <w:p w14:paraId="0BD68EBE"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412EB65C"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Kaoru</w:t>
            </w:r>
          </w:p>
        </w:tc>
        <w:tc>
          <w:tcPr>
            <w:tcW w:w="1620" w:type="dxa"/>
            <w:shd w:val="clear" w:color="auto" w:fill="auto"/>
            <w:vAlign w:val="center"/>
            <w:hideMark/>
          </w:tcPr>
          <w:p w14:paraId="3816CF20"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Oka</w:t>
            </w:r>
          </w:p>
        </w:tc>
        <w:tc>
          <w:tcPr>
            <w:tcW w:w="3060" w:type="dxa"/>
            <w:shd w:val="clear" w:color="auto" w:fill="auto"/>
            <w:vAlign w:val="center"/>
            <w:hideMark/>
          </w:tcPr>
          <w:p w14:paraId="5E14C116"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Japan</w:t>
            </w:r>
          </w:p>
        </w:tc>
      </w:tr>
      <w:tr w:rsidR="00F86F36" w:rsidRPr="008B0232" w14:paraId="14488B8D" w14:textId="77777777" w:rsidTr="0012706C">
        <w:trPr>
          <w:trHeight w:val="1200"/>
        </w:trPr>
        <w:tc>
          <w:tcPr>
            <w:tcW w:w="900" w:type="dxa"/>
            <w:shd w:val="clear" w:color="auto" w:fill="auto"/>
            <w:vAlign w:val="center"/>
            <w:hideMark/>
          </w:tcPr>
          <w:p w14:paraId="05FA4F6D"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6EC5AEA9"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Cesar</w:t>
            </w:r>
          </w:p>
        </w:tc>
        <w:tc>
          <w:tcPr>
            <w:tcW w:w="1620" w:type="dxa"/>
            <w:shd w:val="clear" w:color="auto" w:fill="auto"/>
            <w:vAlign w:val="center"/>
            <w:hideMark/>
          </w:tcPr>
          <w:p w14:paraId="30CA6DBA"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Llanos</w:t>
            </w:r>
          </w:p>
        </w:tc>
        <w:tc>
          <w:tcPr>
            <w:tcW w:w="3060" w:type="dxa"/>
            <w:shd w:val="clear" w:color="auto" w:fill="auto"/>
            <w:vAlign w:val="center"/>
            <w:hideMark/>
          </w:tcPr>
          <w:p w14:paraId="60E03470"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Peru</w:t>
            </w:r>
          </w:p>
        </w:tc>
      </w:tr>
      <w:tr w:rsidR="00F86F36" w:rsidRPr="008B0232" w14:paraId="10D126DF" w14:textId="77777777" w:rsidTr="0012706C">
        <w:trPr>
          <w:trHeight w:val="600"/>
        </w:trPr>
        <w:tc>
          <w:tcPr>
            <w:tcW w:w="900" w:type="dxa"/>
            <w:shd w:val="clear" w:color="auto" w:fill="auto"/>
            <w:vAlign w:val="center"/>
            <w:hideMark/>
          </w:tcPr>
          <w:p w14:paraId="3E1E520D"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2C3E8E8C"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Eisaku</w:t>
            </w:r>
          </w:p>
        </w:tc>
        <w:tc>
          <w:tcPr>
            <w:tcW w:w="1620" w:type="dxa"/>
            <w:shd w:val="clear" w:color="auto" w:fill="auto"/>
            <w:vAlign w:val="center"/>
            <w:hideMark/>
          </w:tcPr>
          <w:p w14:paraId="76EF51D2"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Toda</w:t>
            </w:r>
          </w:p>
        </w:tc>
        <w:tc>
          <w:tcPr>
            <w:tcW w:w="3060" w:type="dxa"/>
            <w:shd w:val="clear" w:color="auto" w:fill="auto"/>
            <w:vAlign w:val="center"/>
            <w:hideMark/>
          </w:tcPr>
          <w:p w14:paraId="5622D1A2"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Switzerland</w:t>
            </w:r>
          </w:p>
        </w:tc>
      </w:tr>
      <w:tr w:rsidR="00F86F36" w:rsidRPr="008B0232" w14:paraId="3A796E6F" w14:textId="77777777" w:rsidTr="0012706C">
        <w:trPr>
          <w:trHeight w:val="600"/>
        </w:trPr>
        <w:tc>
          <w:tcPr>
            <w:tcW w:w="900" w:type="dxa"/>
            <w:shd w:val="clear" w:color="auto" w:fill="auto"/>
            <w:vAlign w:val="center"/>
            <w:hideMark/>
          </w:tcPr>
          <w:p w14:paraId="42CCE585"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498DF51C"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Christina</w:t>
            </w:r>
          </w:p>
        </w:tc>
        <w:tc>
          <w:tcPr>
            <w:tcW w:w="1620" w:type="dxa"/>
            <w:shd w:val="clear" w:color="auto" w:fill="auto"/>
            <w:vAlign w:val="center"/>
            <w:hideMark/>
          </w:tcPr>
          <w:p w14:paraId="66010C2F"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Langlois-Miller</w:t>
            </w:r>
          </w:p>
        </w:tc>
        <w:tc>
          <w:tcPr>
            <w:tcW w:w="3060" w:type="dxa"/>
            <w:shd w:val="clear" w:color="auto" w:fill="auto"/>
            <w:vAlign w:val="center"/>
            <w:hideMark/>
          </w:tcPr>
          <w:p w14:paraId="513D5F2F"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United States</w:t>
            </w:r>
          </w:p>
        </w:tc>
      </w:tr>
      <w:tr w:rsidR="00F86F36" w:rsidRPr="008B0232" w14:paraId="4DE09D5E" w14:textId="77777777" w:rsidTr="0012706C">
        <w:trPr>
          <w:trHeight w:val="300"/>
        </w:trPr>
        <w:tc>
          <w:tcPr>
            <w:tcW w:w="900" w:type="dxa"/>
            <w:shd w:val="clear" w:color="auto" w:fill="auto"/>
            <w:vAlign w:val="center"/>
            <w:hideMark/>
          </w:tcPr>
          <w:p w14:paraId="5F8E626D"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7462E216"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Daniel</w:t>
            </w:r>
          </w:p>
        </w:tc>
        <w:tc>
          <w:tcPr>
            <w:tcW w:w="1620" w:type="dxa"/>
            <w:shd w:val="clear" w:color="auto" w:fill="auto"/>
            <w:vAlign w:val="center"/>
            <w:hideMark/>
          </w:tcPr>
          <w:p w14:paraId="108854D0"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Fagnant</w:t>
            </w:r>
            <w:proofErr w:type="spellEnd"/>
          </w:p>
        </w:tc>
        <w:tc>
          <w:tcPr>
            <w:tcW w:w="3060" w:type="dxa"/>
            <w:shd w:val="clear" w:color="auto" w:fill="auto"/>
            <w:vAlign w:val="center"/>
            <w:hideMark/>
          </w:tcPr>
          <w:p w14:paraId="592A7BEA"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USA</w:t>
            </w:r>
          </w:p>
        </w:tc>
      </w:tr>
      <w:tr w:rsidR="00F86F36" w:rsidRPr="008B0232" w14:paraId="5C8A0780" w14:textId="77777777" w:rsidTr="0012706C">
        <w:trPr>
          <w:trHeight w:val="600"/>
        </w:trPr>
        <w:tc>
          <w:tcPr>
            <w:tcW w:w="900" w:type="dxa"/>
            <w:shd w:val="clear" w:color="auto" w:fill="auto"/>
            <w:vAlign w:val="center"/>
            <w:hideMark/>
          </w:tcPr>
          <w:p w14:paraId="3D02056D"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1196FE1E"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Gregory</w:t>
            </w:r>
          </w:p>
        </w:tc>
        <w:tc>
          <w:tcPr>
            <w:tcW w:w="1620" w:type="dxa"/>
            <w:shd w:val="clear" w:color="auto" w:fill="auto"/>
            <w:vAlign w:val="center"/>
            <w:hideMark/>
          </w:tcPr>
          <w:p w14:paraId="689F7E5E"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Helms</w:t>
            </w:r>
          </w:p>
        </w:tc>
        <w:tc>
          <w:tcPr>
            <w:tcW w:w="3060" w:type="dxa"/>
            <w:shd w:val="clear" w:color="auto" w:fill="auto"/>
            <w:vAlign w:val="center"/>
            <w:hideMark/>
          </w:tcPr>
          <w:p w14:paraId="49BFC233" w14:textId="77777777" w:rsidR="00F86F36" w:rsidRPr="008B0232" w:rsidRDefault="00F86F36"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USA</w:t>
            </w:r>
          </w:p>
        </w:tc>
      </w:tr>
      <w:tr w:rsidR="000364F9" w:rsidRPr="008B0232" w14:paraId="49BADFCA" w14:textId="77777777" w:rsidTr="0012706C">
        <w:trPr>
          <w:trHeight w:val="600"/>
        </w:trPr>
        <w:tc>
          <w:tcPr>
            <w:tcW w:w="900" w:type="dxa"/>
            <w:shd w:val="clear" w:color="auto" w:fill="auto"/>
            <w:vAlign w:val="center"/>
          </w:tcPr>
          <w:p w14:paraId="13ACBF3E" w14:textId="72027A48" w:rsidR="000364F9" w:rsidRPr="008B0232" w:rsidRDefault="000364F9"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tcPr>
          <w:p w14:paraId="653160B3" w14:textId="560486C2"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Melisa</w:t>
            </w:r>
          </w:p>
        </w:tc>
        <w:tc>
          <w:tcPr>
            <w:tcW w:w="1620" w:type="dxa"/>
            <w:shd w:val="clear" w:color="auto" w:fill="auto"/>
            <w:vAlign w:val="center"/>
          </w:tcPr>
          <w:p w14:paraId="32578F31" w14:textId="20F1264D"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Lim</w:t>
            </w:r>
          </w:p>
        </w:tc>
        <w:tc>
          <w:tcPr>
            <w:tcW w:w="3060" w:type="dxa"/>
            <w:shd w:val="clear" w:color="auto" w:fill="auto"/>
            <w:vAlign w:val="center"/>
          </w:tcPr>
          <w:p w14:paraId="641D0E4F" w14:textId="72C797A3"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BRS Secretariat</w:t>
            </w:r>
          </w:p>
        </w:tc>
      </w:tr>
      <w:tr w:rsidR="000364F9" w:rsidRPr="008B0232" w14:paraId="71F96245" w14:textId="77777777" w:rsidTr="0012706C">
        <w:trPr>
          <w:trHeight w:val="600"/>
        </w:trPr>
        <w:tc>
          <w:tcPr>
            <w:tcW w:w="900" w:type="dxa"/>
            <w:shd w:val="clear" w:color="auto" w:fill="auto"/>
            <w:vAlign w:val="center"/>
          </w:tcPr>
          <w:p w14:paraId="137D2E3C" w14:textId="27D7A569" w:rsidR="000364F9" w:rsidRPr="008B0232" w:rsidRDefault="000364F9"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Ms</w:t>
            </w:r>
            <w:proofErr w:type="spellEnd"/>
          </w:p>
        </w:tc>
        <w:tc>
          <w:tcPr>
            <w:tcW w:w="1620" w:type="dxa"/>
            <w:shd w:val="clear" w:color="auto" w:fill="auto"/>
            <w:vAlign w:val="center"/>
          </w:tcPr>
          <w:p w14:paraId="44637FC6" w14:textId="257AB717"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 xml:space="preserve">Carla </w:t>
            </w:r>
          </w:p>
        </w:tc>
        <w:tc>
          <w:tcPr>
            <w:tcW w:w="1620" w:type="dxa"/>
            <w:shd w:val="clear" w:color="auto" w:fill="auto"/>
            <w:vAlign w:val="center"/>
          </w:tcPr>
          <w:p w14:paraId="3829AFD0" w14:textId="6903FFC3"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Valle</w:t>
            </w:r>
          </w:p>
        </w:tc>
        <w:tc>
          <w:tcPr>
            <w:tcW w:w="3060" w:type="dxa"/>
            <w:shd w:val="clear" w:color="auto" w:fill="auto"/>
            <w:vAlign w:val="center"/>
          </w:tcPr>
          <w:p w14:paraId="324A9315" w14:textId="654D5F82"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BRS Secretariat</w:t>
            </w:r>
          </w:p>
        </w:tc>
      </w:tr>
      <w:tr w:rsidR="000364F9" w:rsidRPr="008B0232" w14:paraId="20F4FC3D" w14:textId="77777777" w:rsidTr="0012706C">
        <w:trPr>
          <w:trHeight w:val="600"/>
        </w:trPr>
        <w:tc>
          <w:tcPr>
            <w:tcW w:w="900" w:type="dxa"/>
            <w:shd w:val="clear" w:color="auto" w:fill="auto"/>
            <w:vAlign w:val="center"/>
          </w:tcPr>
          <w:p w14:paraId="5649EFBE" w14:textId="64DCF3B4" w:rsidR="000364F9" w:rsidRPr="008B0232" w:rsidRDefault="000364F9" w:rsidP="00F86F36">
            <w:pPr>
              <w:spacing w:after="0" w:line="240" w:lineRule="auto"/>
              <w:rPr>
                <w:rFonts w:ascii="Times New Roman" w:eastAsia="Times New Roman" w:hAnsi="Times New Roman" w:cs="Times New Roman"/>
                <w:color w:val="000000"/>
                <w:sz w:val="20"/>
                <w:szCs w:val="20"/>
              </w:rPr>
            </w:pPr>
            <w:proofErr w:type="spellStart"/>
            <w:r w:rsidRPr="008B0232">
              <w:rPr>
                <w:rFonts w:ascii="Times New Roman" w:eastAsia="Times New Roman" w:hAnsi="Times New Roman" w:cs="Times New Roman"/>
                <w:color w:val="000000"/>
                <w:sz w:val="20"/>
                <w:szCs w:val="20"/>
              </w:rPr>
              <w:t>Mr</w:t>
            </w:r>
            <w:proofErr w:type="spellEnd"/>
          </w:p>
        </w:tc>
        <w:tc>
          <w:tcPr>
            <w:tcW w:w="1620" w:type="dxa"/>
            <w:shd w:val="clear" w:color="auto" w:fill="auto"/>
            <w:vAlign w:val="center"/>
          </w:tcPr>
          <w:p w14:paraId="6D7F300D" w14:textId="6EB605E6"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Shunsuke</w:t>
            </w:r>
          </w:p>
        </w:tc>
        <w:tc>
          <w:tcPr>
            <w:tcW w:w="1620" w:type="dxa"/>
            <w:shd w:val="clear" w:color="auto" w:fill="auto"/>
            <w:vAlign w:val="center"/>
          </w:tcPr>
          <w:p w14:paraId="43634F5E" w14:textId="0550D88E"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Kudo</w:t>
            </w:r>
          </w:p>
        </w:tc>
        <w:tc>
          <w:tcPr>
            <w:tcW w:w="3060" w:type="dxa"/>
            <w:shd w:val="clear" w:color="auto" w:fill="auto"/>
            <w:vAlign w:val="center"/>
          </w:tcPr>
          <w:p w14:paraId="53E8B1AC" w14:textId="6455FA15" w:rsidR="000364F9" w:rsidRPr="008B0232" w:rsidRDefault="000364F9" w:rsidP="00F86F36">
            <w:pPr>
              <w:spacing w:after="0" w:line="240" w:lineRule="auto"/>
              <w:rPr>
                <w:rFonts w:ascii="Times New Roman" w:eastAsia="Times New Roman" w:hAnsi="Times New Roman" w:cs="Times New Roman"/>
                <w:color w:val="000000"/>
                <w:sz w:val="20"/>
                <w:szCs w:val="20"/>
              </w:rPr>
            </w:pPr>
            <w:r w:rsidRPr="008B0232">
              <w:rPr>
                <w:rFonts w:ascii="Times New Roman" w:eastAsia="Times New Roman" w:hAnsi="Times New Roman" w:cs="Times New Roman"/>
                <w:color w:val="000000"/>
                <w:sz w:val="20"/>
                <w:szCs w:val="20"/>
              </w:rPr>
              <w:t>BRS Secretariat</w:t>
            </w:r>
          </w:p>
        </w:tc>
      </w:tr>
    </w:tbl>
    <w:p w14:paraId="1890F3D9" w14:textId="77777777" w:rsidR="00F86F36" w:rsidRPr="008B0232" w:rsidRDefault="00F86F36" w:rsidP="001B59D8">
      <w:pPr>
        <w:spacing w:beforeLines="60" w:before="144" w:afterLines="60" w:after="144" w:line="240" w:lineRule="auto"/>
        <w:rPr>
          <w:rFonts w:ascii="Times New Roman" w:hAnsi="Times New Roman" w:cs="Times New Roman"/>
          <w:sz w:val="20"/>
          <w:szCs w:val="20"/>
          <w:highlight w:val="yellow"/>
        </w:rPr>
      </w:pPr>
    </w:p>
    <w:sectPr w:rsidR="00F86F36" w:rsidRPr="008B0232" w:rsidSect="001B59D8">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08CC" w14:textId="77777777" w:rsidR="00D15CFD" w:rsidRDefault="00D15CFD" w:rsidP="008C0BB5">
      <w:pPr>
        <w:spacing w:after="0" w:line="240" w:lineRule="auto"/>
      </w:pPr>
      <w:r>
        <w:separator/>
      </w:r>
    </w:p>
  </w:endnote>
  <w:endnote w:type="continuationSeparator" w:id="0">
    <w:p w14:paraId="442DE157" w14:textId="77777777" w:rsidR="00D15CFD" w:rsidRDefault="00D15CFD"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279557"/>
      <w:docPartObj>
        <w:docPartGallery w:val="Page Numbers (Bottom of Page)"/>
        <w:docPartUnique/>
      </w:docPartObj>
    </w:sdtPr>
    <w:sdtEndPr/>
    <w:sdtContent>
      <w:p w14:paraId="4A96BB32" w14:textId="77940764" w:rsidR="00563173" w:rsidRDefault="00563173">
        <w:pPr>
          <w:pStyle w:val="Footer"/>
          <w:jc w:val="right"/>
        </w:pPr>
        <w:r>
          <w:fldChar w:fldCharType="begin"/>
        </w:r>
        <w:r>
          <w:instrText>PAGE   \* MERGEFORMAT</w:instrText>
        </w:r>
        <w:r>
          <w:fldChar w:fldCharType="separate"/>
        </w:r>
        <w:r w:rsidR="00811C9C" w:rsidRPr="00811C9C">
          <w:rPr>
            <w:noProof/>
            <w:lang w:val="fr-FR"/>
          </w:rPr>
          <w:t>1</w:t>
        </w:r>
        <w:r>
          <w:fldChar w:fldCharType="end"/>
        </w:r>
      </w:p>
    </w:sdtContent>
  </w:sdt>
  <w:p w14:paraId="0B7AC15E" w14:textId="77777777" w:rsidR="00563173" w:rsidRDefault="0056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34DC" w14:textId="77777777" w:rsidR="00D15CFD" w:rsidRDefault="00D15CFD" w:rsidP="008C0BB5">
      <w:pPr>
        <w:spacing w:after="0" w:line="240" w:lineRule="auto"/>
      </w:pPr>
      <w:r>
        <w:separator/>
      </w:r>
    </w:p>
  </w:footnote>
  <w:footnote w:type="continuationSeparator" w:id="0">
    <w:p w14:paraId="6890ED98" w14:textId="77777777" w:rsidR="00D15CFD" w:rsidRDefault="00D15CFD" w:rsidP="008C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C03E9A"/>
    <w:multiLevelType w:val="hybridMultilevel"/>
    <w:tmpl w:val="C8B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169"/>
    <w:multiLevelType w:val="hybridMultilevel"/>
    <w:tmpl w:val="AAB4311E"/>
    <w:lvl w:ilvl="0" w:tplc="40C2B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4A56"/>
    <w:multiLevelType w:val="hybridMultilevel"/>
    <w:tmpl w:val="1DFCC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5"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78A15D3"/>
    <w:multiLevelType w:val="hybridMultilevel"/>
    <w:tmpl w:val="665A104E"/>
    <w:lvl w:ilvl="0" w:tplc="FD50AF04">
      <w:start w:val="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0D8"/>
    <w:multiLevelType w:val="hybridMultilevel"/>
    <w:tmpl w:val="437C4F28"/>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5"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25E76"/>
    <w:multiLevelType w:val="hybridMultilevel"/>
    <w:tmpl w:val="54C220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654660"/>
    <w:multiLevelType w:val="hybridMultilevel"/>
    <w:tmpl w:val="3F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0167C"/>
    <w:multiLevelType w:val="hybridMultilevel"/>
    <w:tmpl w:val="C36477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0913"/>
    <w:multiLevelType w:val="hybridMultilevel"/>
    <w:tmpl w:val="B2668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D022BF"/>
    <w:multiLevelType w:val="hybridMultilevel"/>
    <w:tmpl w:val="88D26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1F744F"/>
    <w:multiLevelType w:val="hybridMultilevel"/>
    <w:tmpl w:val="3EB40F6C"/>
    <w:lvl w:ilvl="0" w:tplc="85824A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B67831"/>
    <w:multiLevelType w:val="hybridMultilevel"/>
    <w:tmpl w:val="8ED863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0C3C59"/>
    <w:multiLevelType w:val="hybridMultilevel"/>
    <w:tmpl w:val="AAB4311E"/>
    <w:lvl w:ilvl="0" w:tplc="40C2B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74453B"/>
    <w:multiLevelType w:val="hybridMultilevel"/>
    <w:tmpl w:val="3236D3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19"/>
  </w:num>
  <w:num w:numId="4">
    <w:abstractNumId w:val="7"/>
  </w:num>
  <w:num w:numId="5">
    <w:abstractNumId w:val="11"/>
  </w:num>
  <w:num w:numId="6">
    <w:abstractNumId w:val="13"/>
  </w:num>
  <w:num w:numId="7">
    <w:abstractNumId w:val="27"/>
  </w:num>
  <w:num w:numId="8">
    <w:abstractNumId w:val="12"/>
  </w:num>
  <w:num w:numId="9">
    <w:abstractNumId w:val="30"/>
  </w:num>
  <w:num w:numId="10">
    <w:abstractNumId w:val="5"/>
  </w:num>
  <w:num w:numId="11">
    <w:abstractNumId w:val="25"/>
  </w:num>
  <w:num w:numId="12">
    <w:abstractNumId w:val="34"/>
  </w:num>
  <w:num w:numId="13">
    <w:abstractNumId w:val="31"/>
  </w:num>
  <w:num w:numId="14">
    <w:abstractNumId w:val="23"/>
  </w:num>
  <w:num w:numId="15">
    <w:abstractNumId w:val="33"/>
  </w:num>
  <w:num w:numId="16">
    <w:abstractNumId w:val="26"/>
  </w:num>
  <w:num w:numId="17">
    <w:abstractNumId w:val="0"/>
  </w:num>
  <w:num w:numId="18">
    <w:abstractNumId w:val="14"/>
  </w:num>
  <w:num w:numId="19">
    <w:abstractNumId w:val="4"/>
  </w:num>
  <w:num w:numId="20">
    <w:abstractNumId w:val="10"/>
  </w:num>
  <w:num w:numId="21">
    <w:abstractNumId w:val="17"/>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
  </w:num>
  <w:num w:numId="25">
    <w:abstractNumId w:val="24"/>
  </w:num>
  <w:num w:numId="26">
    <w:abstractNumId w:val="28"/>
  </w:num>
  <w:num w:numId="27">
    <w:abstractNumId w:val="20"/>
  </w:num>
  <w:num w:numId="28">
    <w:abstractNumId w:val="18"/>
  </w:num>
  <w:num w:numId="29">
    <w:abstractNumId w:val="22"/>
  </w:num>
  <w:num w:numId="30">
    <w:abstractNumId w:val="1"/>
  </w:num>
  <w:num w:numId="31">
    <w:abstractNumId w:val="32"/>
  </w:num>
  <w:num w:numId="32">
    <w:abstractNumId w:val="9"/>
  </w:num>
  <w:num w:numId="33">
    <w:abstractNumId w:val="16"/>
  </w:num>
  <w:num w:numId="34">
    <w:abstractNumId w:val="8"/>
  </w:num>
  <w:num w:numId="35">
    <w:abstractNumId w:val="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0D5"/>
    <w:rsid w:val="00007041"/>
    <w:rsid w:val="0001160D"/>
    <w:rsid w:val="0001317B"/>
    <w:rsid w:val="0002346F"/>
    <w:rsid w:val="00023E00"/>
    <w:rsid w:val="000364F9"/>
    <w:rsid w:val="0005080F"/>
    <w:rsid w:val="00062559"/>
    <w:rsid w:val="00071E49"/>
    <w:rsid w:val="00077E82"/>
    <w:rsid w:val="000A6DA3"/>
    <w:rsid w:val="000B4889"/>
    <w:rsid w:val="000C037F"/>
    <w:rsid w:val="000F6964"/>
    <w:rsid w:val="0011108D"/>
    <w:rsid w:val="0012085B"/>
    <w:rsid w:val="0012706C"/>
    <w:rsid w:val="001343CD"/>
    <w:rsid w:val="00137350"/>
    <w:rsid w:val="00140283"/>
    <w:rsid w:val="00145571"/>
    <w:rsid w:val="00146878"/>
    <w:rsid w:val="001640D3"/>
    <w:rsid w:val="0016546B"/>
    <w:rsid w:val="001B59D8"/>
    <w:rsid w:val="001C126A"/>
    <w:rsid w:val="001C5692"/>
    <w:rsid w:val="001D6490"/>
    <w:rsid w:val="001E4042"/>
    <w:rsid w:val="001F2F75"/>
    <w:rsid w:val="001F6BDF"/>
    <w:rsid w:val="00223EAD"/>
    <w:rsid w:val="0025094C"/>
    <w:rsid w:val="0026093E"/>
    <w:rsid w:val="002836CC"/>
    <w:rsid w:val="002973AC"/>
    <w:rsid w:val="002A1ADB"/>
    <w:rsid w:val="002C7FA6"/>
    <w:rsid w:val="002E0F56"/>
    <w:rsid w:val="002E59C2"/>
    <w:rsid w:val="002F43C0"/>
    <w:rsid w:val="0030632F"/>
    <w:rsid w:val="00316666"/>
    <w:rsid w:val="003177AF"/>
    <w:rsid w:val="00326AC4"/>
    <w:rsid w:val="00335079"/>
    <w:rsid w:val="003531B4"/>
    <w:rsid w:val="00360B45"/>
    <w:rsid w:val="003822C2"/>
    <w:rsid w:val="00387929"/>
    <w:rsid w:val="0039129D"/>
    <w:rsid w:val="003A22A7"/>
    <w:rsid w:val="003A4838"/>
    <w:rsid w:val="003C30BA"/>
    <w:rsid w:val="003E3871"/>
    <w:rsid w:val="003E476B"/>
    <w:rsid w:val="003F772A"/>
    <w:rsid w:val="00404677"/>
    <w:rsid w:val="00425DE4"/>
    <w:rsid w:val="00452561"/>
    <w:rsid w:val="00471997"/>
    <w:rsid w:val="004A0E48"/>
    <w:rsid w:val="004A3F69"/>
    <w:rsid w:val="004B4B58"/>
    <w:rsid w:val="004F2879"/>
    <w:rsid w:val="00511441"/>
    <w:rsid w:val="00544D8D"/>
    <w:rsid w:val="0054630E"/>
    <w:rsid w:val="00563173"/>
    <w:rsid w:val="0057060A"/>
    <w:rsid w:val="00577A85"/>
    <w:rsid w:val="005922F9"/>
    <w:rsid w:val="005923D5"/>
    <w:rsid w:val="0059733C"/>
    <w:rsid w:val="005979F4"/>
    <w:rsid w:val="005B73BA"/>
    <w:rsid w:val="005D0060"/>
    <w:rsid w:val="005D6B7C"/>
    <w:rsid w:val="005E17DD"/>
    <w:rsid w:val="005E3543"/>
    <w:rsid w:val="005E3B91"/>
    <w:rsid w:val="00615F2E"/>
    <w:rsid w:val="00636B20"/>
    <w:rsid w:val="006565C7"/>
    <w:rsid w:val="00660850"/>
    <w:rsid w:val="00660AE5"/>
    <w:rsid w:val="00674B93"/>
    <w:rsid w:val="00677177"/>
    <w:rsid w:val="0068515A"/>
    <w:rsid w:val="00690AA0"/>
    <w:rsid w:val="00694B64"/>
    <w:rsid w:val="00694DE9"/>
    <w:rsid w:val="006950D5"/>
    <w:rsid w:val="006A1DB7"/>
    <w:rsid w:val="006B5607"/>
    <w:rsid w:val="006D6946"/>
    <w:rsid w:val="006D7F2C"/>
    <w:rsid w:val="006F44CA"/>
    <w:rsid w:val="007019DA"/>
    <w:rsid w:val="00711EA9"/>
    <w:rsid w:val="00714DBD"/>
    <w:rsid w:val="007153AB"/>
    <w:rsid w:val="00730E70"/>
    <w:rsid w:val="0073477A"/>
    <w:rsid w:val="00752B3E"/>
    <w:rsid w:val="00755F0A"/>
    <w:rsid w:val="00760456"/>
    <w:rsid w:val="007775B9"/>
    <w:rsid w:val="00781F81"/>
    <w:rsid w:val="007C01A3"/>
    <w:rsid w:val="007E289E"/>
    <w:rsid w:val="007E5908"/>
    <w:rsid w:val="007E6A28"/>
    <w:rsid w:val="007F5C06"/>
    <w:rsid w:val="007F60C9"/>
    <w:rsid w:val="00811C9C"/>
    <w:rsid w:val="00812BE2"/>
    <w:rsid w:val="008156FB"/>
    <w:rsid w:val="00825EF9"/>
    <w:rsid w:val="00826360"/>
    <w:rsid w:val="0083082C"/>
    <w:rsid w:val="00830CA2"/>
    <w:rsid w:val="0083270C"/>
    <w:rsid w:val="008454DD"/>
    <w:rsid w:val="008629C4"/>
    <w:rsid w:val="008642D1"/>
    <w:rsid w:val="008B0232"/>
    <w:rsid w:val="008C0BB5"/>
    <w:rsid w:val="008D65F2"/>
    <w:rsid w:val="008F3F25"/>
    <w:rsid w:val="00913433"/>
    <w:rsid w:val="00936B05"/>
    <w:rsid w:val="00943FE0"/>
    <w:rsid w:val="0095318F"/>
    <w:rsid w:val="009629BD"/>
    <w:rsid w:val="00965591"/>
    <w:rsid w:val="009772AA"/>
    <w:rsid w:val="00992A8A"/>
    <w:rsid w:val="009A7143"/>
    <w:rsid w:val="009D25AA"/>
    <w:rsid w:val="009D26AD"/>
    <w:rsid w:val="009F2467"/>
    <w:rsid w:val="009F60B1"/>
    <w:rsid w:val="009F6A91"/>
    <w:rsid w:val="009F6F22"/>
    <w:rsid w:val="00A0052E"/>
    <w:rsid w:val="00A17469"/>
    <w:rsid w:val="00A3591F"/>
    <w:rsid w:val="00A415C9"/>
    <w:rsid w:val="00A46D29"/>
    <w:rsid w:val="00A50D26"/>
    <w:rsid w:val="00A7124D"/>
    <w:rsid w:val="00A72C96"/>
    <w:rsid w:val="00A85C46"/>
    <w:rsid w:val="00A8711D"/>
    <w:rsid w:val="00A90295"/>
    <w:rsid w:val="00AA42DE"/>
    <w:rsid w:val="00AA72E1"/>
    <w:rsid w:val="00AD12CC"/>
    <w:rsid w:val="00AD7536"/>
    <w:rsid w:val="00AE2FA7"/>
    <w:rsid w:val="00B01C2C"/>
    <w:rsid w:val="00B078AD"/>
    <w:rsid w:val="00B121D1"/>
    <w:rsid w:val="00B20031"/>
    <w:rsid w:val="00B344C5"/>
    <w:rsid w:val="00B57232"/>
    <w:rsid w:val="00B6215C"/>
    <w:rsid w:val="00B64C12"/>
    <w:rsid w:val="00B94AC9"/>
    <w:rsid w:val="00BA5609"/>
    <w:rsid w:val="00BB0312"/>
    <w:rsid w:val="00BB4E03"/>
    <w:rsid w:val="00BB7913"/>
    <w:rsid w:val="00BD04FE"/>
    <w:rsid w:val="00BD22F7"/>
    <w:rsid w:val="00BD55CE"/>
    <w:rsid w:val="00BE03C6"/>
    <w:rsid w:val="00BF05A8"/>
    <w:rsid w:val="00C03142"/>
    <w:rsid w:val="00C05E21"/>
    <w:rsid w:val="00C06CF8"/>
    <w:rsid w:val="00C1250D"/>
    <w:rsid w:val="00C27C9C"/>
    <w:rsid w:val="00C36803"/>
    <w:rsid w:val="00C50D1B"/>
    <w:rsid w:val="00C95A56"/>
    <w:rsid w:val="00CB220D"/>
    <w:rsid w:val="00CC12EB"/>
    <w:rsid w:val="00CC33D1"/>
    <w:rsid w:val="00CC4F43"/>
    <w:rsid w:val="00CE7EC0"/>
    <w:rsid w:val="00CF7895"/>
    <w:rsid w:val="00D04A60"/>
    <w:rsid w:val="00D109FB"/>
    <w:rsid w:val="00D13D45"/>
    <w:rsid w:val="00D15CFD"/>
    <w:rsid w:val="00D21602"/>
    <w:rsid w:val="00D25052"/>
    <w:rsid w:val="00D32021"/>
    <w:rsid w:val="00D34F3E"/>
    <w:rsid w:val="00D473BA"/>
    <w:rsid w:val="00D51ADC"/>
    <w:rsid w:val="00D540F1"/>
    <w:rsid w:val="00D57F58"/>
    <w:rsid w:val="00D61A65"/>
    <w:rsid w:val="00D61ADB"/>
    <w:rsid w:val="00D6489F"/>
    <w:rsid w:val="00D705D7"/>
    <w:rsid w:val="00D72592"/>
    <w:rsid w:val="00D75FF1"/>
    <w:rsid w:val="00D82D22"/>
    <w:rsid w:val="00D96FE9"/>
    <w:rsid w:val="00DC1D78"/>
    <w:rsid w:val="00DC500A"/>
    <w:rsid w:val="00DE0630"/>
    <w:rsid w:val="00DE29EB"/>
    <w:rsid w:val="00DE5CB5"/>
    <w:rsid w:val="00DE6CE4"/>
    <w:rsid w:val="00DF053A"/>
    <w:rsid w:val="00E0091B"/>
    <w:rsid w:val="00E075DA"/>
    <w:rsid w:val="00E1697E"/>
    <w:rsid w:val="00E2742C"/>
    <w:rsid w:val="00E447D0"/>
    <w:rsid w:val="00E607EE"/>
    <w:rsid w:val="00E63745"/>
    <w:rsid w:val="00E72045"/>
    <w:rsid w:val="00E76AA1"/>
    <w:rsid w:val="00E94698"/>
    <w:rsid w:val="00ED3822"/>
    <w:rsid w:val="00EE44A5"/>
    <w:rsid w:val="00EF7884"/>
    <w:rsid w:val="00F017CA"/>
    <w:rsid w:val="00F04E44"/>
    <w:rsid w:val="00F050DF"/>
    <w:rsid w:val="00F12A8F"/>
    <w:rsid w:val="00F22A6E"/>
    <w:rsid w:val="00F32140"/>
    <w:rsid w:val="00F549F6"/>
    <w:rsid w:val="00F86F36"/>
    <w:rsid w:val="00FA084F"/>
    <w:rsid w:val="00FB0F77"/>
    <w:rsid w:val="00FD7065"/>
    <w:rsid w:val="00FE5508"/>
    <w:rsid w:val="00FF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40914"/>
  <w15:docId w15:val="{50924189-8BE0-4CDA-9DD6-DFC12318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D"/>
    <w:pPr>
      <w:ind w:left="720"/>
      <w:contextualSpacing/>
    </w:pPr>
  </w:style>
  <w:style w:type="character" w:styleId="CommentReference">
    <w:name w:val="annotation reference"/>
    <w:basedOn w:val="DefaultParagraphFont"/>
    <w:uiPriority w:val="99"/>
    <w:semiHidden/>
    <w:unhideWhenUsed/>
    <w:rsid w:val="00AE2FA7"/>
    <w:rPr>
      <w:sz w:val="16"/>
      <w:szCs w:val="16"/>
    </w:rPr>
  </w:style>
  <w:style w:type="paragraph" w:styleId="CommentText">
    <w:name w:val="annotation text"/>
    <w:basedOn w:val="Normal"/>
    <w:link w:val="CommentTextChar"/>
    <w:uiPriority w:val="99"/>
    <w:semiHidden/>
    <w:unhideWhenUsed/>
    <w:rsid w:val="00AE2FA7"/>
    <w:pPr>
      <w:spacing w:line="240" w:lineRule="auto"/>
    </w:pPr>
    <w:rPr>
      <w:sz w:val="20"/>
      <w:szCs w:val="20"/>
    </w:rPr>
  </w:style>
  <w:style w:type="character" w:customStyle="1" w:styleId="CommentTextChar">
    <w:name w:val="Comment Text Char"/>
    <w:basedOn w:val="DefaultParagraphFont"/>
    <w:link w:val="CommentText"/>
    <w:uiPriority w:val="99"/>
    <w:semiHidden/>
    <w:rsid w:val="00AE2FA7"/>
    <w:rPr>
      <w:sz w:val="20"/>
      <w:szCs w:val="20"/>
    </w:rPr>
  </w:style>
  <w:style w:type="paragraph" w:styleId="CommentSubject">
    <w:name w:val="annotation subject"/>
    <w:basedOn w:val="CommentText"/>
    <w:next w:val="CommentText"/>
    <w:link w:val="CommentSubjectChar"/>
    <w:uiPriority w:val="99"/>
    <w:semiHidden/>
    <w:unhideWhenUsed/>
    <w:rsid w:val="00AE2FA7"/>
    <w:rPr>
      <w:b/>
      <w:bCs/>
    </w:rPr>
  </w:style>
  <w:style w:type="character" w:customStyle="1" w:styleId="CommentSubjectChar">
    <w:name w:val="Comment Subject Char"/>
    <w:basedOn w:val="CommentTextChar"/>
    <w:link w:val="CommentSubject"/>
    <w:uiPriority w:val="99"/>
    <w:semiHidden/>
    <w:rsid w:val="00AE2FA7"/>
    <w:rPr>
      <w:b/>
      <w:bCs/>
      <w:sz w:val="20"/>
      <w:szCs w:val="20"/>
    </w:rPr>
  </w:style>
  <w:style w:type="paragraph" w:styleId="BalloonText">
    <w:name w:val="Balloon Text"/>
    <w:basedOn w:val="Normal"/>
    <w:link w:val="BalloonTextChar"/>
    <w:uiPriority w:val="99"/>
    <w:semiHidden/>
    <w:unhideWhenUsed/>
    <w:rsid w:val="00A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A7"/>
    <w:rPr>
      <w:rFonts w:ascii="Segoe UI" w:hAnsi="Segoe UI" w:cs="Segoe UI"/>
      <w:sz w:val="18"/>
      <w:szCs w:val="18"/>
    </w:rPr>
  </w:style>
  <w:style w:type="paragraph" w:styleId="Header">
    <w:name w:val="header"/>
    <w:basedOn w:val="Normal"/>
    <w:link w:val="HeaderChar"/>
    <w:uiPriority w:val="99"/>
    <w:unhideWhenUsed/>
    <w:rsid w:val="008C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B5"/>
  </w:style>
  <w:style w:type="paragraph" w:styleId="Footer">
    <w:name w:val="footer"/>
    <w:basedOn w:val="Normal"/>
    <w:link w:val="FooterChar"/>
    <w:uiPriority w:val="99"/>
    <w:unhideWhenUsed/>
    <w:rsid w:val="008C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B5"/>
  </w:style>
  <w:style w:type="table" w:customStyle="1" w:styleId="GridTable1Light1">
    <w:name w:val="Grid Table 1 Light1"/>
    <w:basedOn w:val="TableNormal"/>
    <w:uiPriority w:val="46"/>
    <w:rsid w:val="00ED38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3212">
      <w:bodyDiv w:val="1"/>
      <w:marLeft w:val="0"/>
      <w:marRight w:val="0"/>
      <w:marTop w:val="0"/>
      <w:marBottom w:val="0"/>
      <w:divBdr>
        <w:top w:val="none" w:sz="0" w:space="0" w:color="auto"/>
        <w:left w:val="none" w:sz="0" w:space="0" w:color="auto"/>
        <w:bottom w:val="none" w:sz="0" w:space="0" w:color="auto"/>
        <w:right w:val="none" w:sz="0" w:space="0" w:color="auto"/>
      </w:divBdr>
    </w:div>
    <w:div w:id="11163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AD6E-23EA-4C9F-A1A0-C2167EAC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783</Words>
  <Characters>4465</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Melisa Tin Siong Lim</cp:lastModifiedBy>
  <cp:revision>9</cp:revision>
  <dcterms:created xsi:type="dcterms:W3CDTF">2019-10-02T13:12:00Z</dcterms:created>
  <dcterms:modified xsi:type="dcterms:W3CDTF">2019-10-14T15:06:00Z</dcterms:modified>
</cp:coreProperties>
</file>